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F1E76" w14:textId="77777777" w:rsidR="00C5140B" w:rsidRDefault="00C5140B" w:rsidP="00C5140B">
      <w:pPr>
        <w:shd w:val="clear" w:color="auto" w:fill="FFFFFF"/>
        <w:jc w:val="center"/>
        <w:rPr>
          <w:rFonts w:ascii="Arial" w:hAnsi="Arial" w:cs="Arial"/>
          <w:b/>
          <w:sz w:val="20"/>
          <w:szCs w:val="20"/>
        </w:rPr>
      </w:pPr>
      <w:r>
        <w:rPr>
          <w:rFonts w:ascii="Arial" w:hAnsi="Arial" w:cs="Arial"/>
          <w:b/>
          <w:sz w:val="20"/>
          <w:szCs w:val="20"/>
        </w:rPr>
        <w:t>TIEKĖJAMS KELIAMI REIKALAVIMAI:</w:t>
      </w:r>
    </w:p>
    <w:p w14:paraId="33705D40" w14:textId="77777777" w:rsidR="00C5140B" w:rsidRDefault="00C5140B" w:rsidP="00C5140B">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49C1D3" w14:textId="77777777" w:rsidR="001F5F6E" w:rsidRPr="00503E58" w:rsidRDefault="001F5F6E" w:rsidP="001F5F6E">
      <w:pPr>
        <w:pStyle w:val="ListParagraph"/>
        <w:shd w:val="clear" w:color="auto" w:fill="FFFFFF" w:themeFill="background1"/>
        <w:tabs>
          <w:tab w:val="left" w:pos="709"/>
        </w:tabs>
        <w:spacing w:after="0" w:line="240" w:lineRule="auto"/>
        <w:ind w:left="0"/>
        <w:contextualSpacing w:val="0"/>
        <w:jc w:val="center"/>
        <w:rPr>
          <w:rFonts w:eastAsia="Times New Roman" w:cstheme="minorHAnsi"/>
          <w:b/>
          <w:lang w:val="lt-LT"/>
        </w:rPr>
      </w:pPr>
    </w:p>
    <w:p w14:paraId="10330771" w14:textId="5ABC8BD6" w:rsidR="001157D2" w:rsidRPr="00503E58" w:rsidRDefault="001157D2" w:rsidP="001157D2">
      <w:pPr>
        <w:pStyle w:val="ListParagraph"/>
        <w:shd w:val="clear" w:color="auto" w:fill="FFFFFF" w:themeFill="background1"/>
        <w:tabs>
          <w:tab w:val="left" w:pos="709"/>
        </w:tabs>
        <w:spacing w:after="0" w:line="240" w:lineRule="auto"/>
        <w:ind w:left="0"/>
        <w:jc w:val="both"/>
        <w:rPr>
          <w:rFonts w:cstheme="minorHAnsi"/>
          <w:lang w:val="lt-LT"/>
        </w:rPr>
      </w:pPr>
      <w:r w:rsidRPr="00503E58">
        <w:rPr>
          <w:rFonts w:eastAsia="Calibri" w:cstheme="minorHAnsi"/>
          <w:lang w:val="lt-LT"/>
        </w:rPr>
        <w:t>Tiekėjas, visi tiekėjų grupės nariai (jei pasiūlymą pateikia tiekėjų grupė) ir ūkio subjektai, kurių pajėgumais remiasi tiekėjas, turi atitikti žemiau nurodytus reikalavimus dėl pašalinimo pagrindų nebuvimo (1.1-1.1</w:t>
      </w:r>
      <w:r w:rsidR="00CF7BBC">
        <w:rPr>
          <w:rFonts w:eastAsia="Calibri" w:cstheme="minorHAnsi"/>
        </w:rPr>
        <w:t>2</w:t>
      </w:r>
      <w:r w:rsidRPr="00503E58">
        <w:rPr>
          <w:rFonts w:eastAsia="Calibri" w:cstheme="minorHAnsi"/>
          <w:lang w:val="lt-LT"/>
        </w:rPr>
        <w:t xml:space="preserve">) </w:t>
      </w:r>
      <w:r w:rsidR="00C01CFE" w:rsidRPr="00503E58">
        <w:rPr>
          <w:rFonts w:eastAsia="Calibri" w:cstheme="minorHAnsi"/>
          <w:iCs/>
          <w:lang w:val="lt-LT"/>
        </w:rPr>
        <w:t>kvalifikacijos reikalavimus (2.1-2.3) ir reikalavimus dėl kokybės vadybos sistemos ir aplinkos apsaugos vadybos sistemos standartų</w:t>
      </w:r>
      <w:r w:rsidR="00C01CFE" w:rsidRPr="00503E58" w:rsidDel="0014695E">
        <w:rPr>
          <w:rFonts w:eastAsia="Calibri" w:cstheme="minorHAnsi"/>
          <w:lang w:val="lt-LT"/>
        </w:rPr>
        <w:t xml:space="preserve"> </w:t>
      </w:r>
      <w:r w:rsidR="00C01CFE" w:rsidRPr="00503E58">
        <w:rPr>
          <w:rFonts w:eastAsia="Calibri" w:cstheme="minorHAnsi"/>
          <w:lang w:val="lt-LT"/>
        </w:rPr>
        <w:t>(2.4).</w:t>
      </w:r>
      <w:r w:rsidR="00B87115">
        <w:rPr>
          <w:rFonts w:eastAsia="Calibri" w:cstheme="minorHAnsi"/>
          <w:lang w:val="lt-LT"/>
        </w:rPr>
        <w:t xml:space="preserve"> </w:t>
      </w:r>
      <w:r w:rsidRPr="00503E58">
        <w:rPr>
          <w:rFonts w:eastAsia="Calibri" w:cstheme="minorHAnsi"/>
          <w:lang w:val="lt-LT"/>
        </w:rPr>
        <w:t xml:space="preserve">Tiekėjo kvalifikacija turi būti įgyta iki paraiškų pateikimo termino pabaigos, </w:t>
      </w:r>
      <w:r w:rsidRPr="00503E58">
        <w:rPr>
          <w:rFonts w:cstheme="minorHAnsi"/>
          <w:lang w:val="lt-LT"/>
        </w:rPr>
        <w:t>o kai paraiška teikiama suėjus nustatytam pirminiam konkrečiam paraiškų teikimo terminui – iki tiekėjo paraiškos pateikimo dienos.</w:t>
      </w:r>
    </w:p>
    <w:p w14:paraId="1113FE3D" w14:textId="77777777" w:rsidR="00420FD5" w:rsidRPr="00503E58" w:rsidRDefault="00420FD5" w:rsidP="00420FD5">
      <w:pPr>
        <w:shd w:val="clear" w:color="auto" w:fill="FFFFFF" w:themeFill="background1"/>
        <w:tabs>
          <w:tab w:val="center" w:pos="4908"/>
          <w:tab w:val="left" w:pos="7305"/>
        </w:tabs>
        <w:spacing w:after="0" w:line="240" w:lineRule="auto"/>
        <w:ind w:right="-178"/>
        <w:rPr>
          <w:rFonts w:eastAsia="Times New Roman" w:cstheme="minorHAnsi"/>
        </w:rPr>
      </w:pPr>
    </w:p>
    <w:p w14:paraId="1D31E091" w14:textId="470D1CA9" w:rsidR="00DA6E05" w:rsidRPr="00B87115" w:rsidRDefault="00420FD5" w:rsidP="00420FD5">
      <w:pPr>
        <w:shd w:val="clear" w:color="auto" w:fill="FFFFFF" w:themeFill="background1"/>
        <w:tabs>
          <w:tab w:val="center" w:pos="4908"/>
          <w:tab w:val="left" w:pos="7305"/>
        </w:tabs>
        <w:spacing w:after="0" w:line="240" w:lineRule="auto"/>
        <w:ind w:right="-178"/>
        <w:rPr>
          <w:rFonts w:eastAsia="Times New Roman" w:cstheme="minorHAnsi"/>
          <w:b/>
          <w:bCs/>
        </w:rPr>
      </w:pPr>
      <w:r w:rsidRPr="00B87115">
        <w:rPr>
          <w:rFonts w:eastAsia="Times New Roman" w:cstheme="minorHAnsi"/>
          <w:b/>
          <w:bCs/>
        </w:rPr>
        <w:t>1. Reikalavimai dėl pašalinimo pagrindų nebuvimo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3"/>
        <w:gridCol w:w="5783"/>
        <w:gridCol w:w="5961"/>
        <w:gridCol w:w="1803"/>
      </w:tblGrid>
      <w:tr w:rsidR="00310BAC" w:rsidRPr="00514313" w14:paraId="0A447E6A" w14:textId="77777777" w:rsidTr="00310BAC">
        <w:tc>
          <w:tcPr>
            <w:tcW w:w="348" w:type="pct"/>
          </w:tcPr>
          <w:p w14:paraId="38B2BA8F" w14:textId="269E0EF7" w:rsidR="00310BAC" w:rsidRPr="00503E58" w:rsidRDefault="00310BAC" w:rsidP="00310BAC">
            <w:pPr>
              <w:spacing w:after="0" w:line="240" w:lineRule="auto"/>
              <w:rPr>
                <w:rFonts w:eastAsia="Calibri" w:cstheme="minorHAnsi"/>
                <w:b/>
                <w:bCs/>
              </w:rPr>
            </w:pPr>
            <w:r w:rsidRPr="00503E58">
              <w:rPr>
                <w:rFonts w:eastAsia="Calibri" w:cstheme="minorHAnsi"/>
                <w:b/>
                <w:bCs/>
              </w:rPr>
              <w:t>Eil. Nr.</w:t>
            </w:r>
          </w:p>
        </w:tc>
        <w:tc>
          <w:tcPr>
            <w:tcW w:w="1986" w:type="pct"/>
          </w:tcPr>
          <w:p w14:paraId="3C7E1875" w14:textId="77777777" w:rsidR="00310BAC" w:rsidRPr="00503E58" w:rsidRDefault="00310BAC" w:rsidP="00310BAC">
            <w:pPr>
              <w:spacing w:after="0" w:line="240" w:lineRule="auto"/>
              <w:rPr>
                <w:rFonts w:eastAsia="Calibri" w:cstheme="minorHAnsi"/>
                <w:b/>
                <w:bCs/>
              </w:rPr>
            </w:pPr>
            <w:r w:rsidRPr="00503E58">
              <w:rPr>
                <w:rFonts w:eastAsia="Calibri" w:cstheme="minorHAnsi"/>
                <w:b/>
                <w:bCs/>
              </w:rPr>
              <w:t>Reikalavimas</w:t>
            </w:r>
          </w:p>
        </w:tc>
        <w:tc>
          <w:tcPr>
            <w:tcW w:w="2047" w:type="pct"/>
          </w:tcPr>
          <w:p w14:paraId="4C7D23A2" w14:textId="77777777" w:rsidR="00310BAC" w:rsidRPr="00503E58" w:rsidRDefault="00310BAC" w:rsidP="00310BAC">
            <w:pPr>
              <w:spacing w:after="0" w:line="240" w:lineRule="auto"/>
              <w:jc w:val="center"/>
              <w:rPr>
                <w:rFonts w:eastAsia="Calibri" w:cstheme="minorHAnsi"/>
                <w:b/>
                <w:bCs/>
              </w:rPr>
            </w:pPr>
            <w:r w:rsidRPr="00503E58">
              <w:rPr>
                <w:rFonts w:eastAsia="Calibri" w:cstheme="minorHAnsi"/>
                <w:b/>
                <w:bCs/>
              </w:rPr>
              <w:t>Atitiktį reikalavimui įrodantys dokumentai</w:t>
            </w:r>
          </w:p>
        </w:tc>
        <w:tc>
          <w:tcPr>
            <w:tcW w:w="619" w:type="pct"/>
          </w:tcPr>
          <w:p w14:paraId="77CCE39A" w14:textId="77777777" w:rsidR="00310BAC" w:rsidRPr="00503E58" w:rsidRDefault="00310BAC" w:rsidP="00310BAC">
            <w:pPr>
              <w:spacing w:after="0" w:line="240" w:lineRule="auto"/>
              <w:jc w:val="center"/>
              <w:rPr>
                <w:rFonts w:eastAsia="Calibri" w:cstheme="minorHAnsi"/>
                <w:b/>
                <w:bCs/>
              </w:rPr>
            </w:pPr>
            <w:r w:rsidRPr="00503E58">
              <w:rPr>
                <w:rFonts w:cstheme="minorHAnsi"/>
                <w:b/>
              </w:rPr>
              <w:t>Atitinkantis subjektas</w:t>
            </w:r>
          </w:p>
        </w:tc>
      </w:tr>
      <w:tr w:rsidR="00310BAC" w:rsidRPr="00514313" w14:paraId="0460894B" w14:textId="77777777" w:rsidTr="00310BAC">
        <w:tc>
          <w:tcPr>
            <w:tcW w:w="348" w:type="pct"/>
          </w:tcPr>
          <w:p w14:paraId="19F0BAB4" w14:textId="18B0EFD3" w:rsidR="00310BAC" w:rsidRPr="00503E58" w:rsidRDefault="00310BAC" w:rsidP="00310BAC">
            <w:pPr>
              <w:spacing w:after="0" w:line="240" w:lineRule="auto"/>
              <w:rPr>
                <w:rFonts w:eastAsia="Calibri" w:cstheme="minorHAnsi"/>
              </w:rPr>
            </w:pPr>
            <w:r w:rsidRPr="00503E58">
              <w:rPr>
                <w:rFonts w:eastAsia="Calibri" w:cstheme="minorHAnsi"/>
              </w:rPr>
              <w:t>1.1.</w:t>
            </w:r>
          </w:p>
        </w:tc>
        <w:tc>
          <w:tcPr>
            <w:tcW w:w="1986" w:type="pct"/>
          </w:tcPr>
          <w:p w14:paraId="54FB6A2B" w14:textId="3553411E" w:rsidR="00310BAC" w:rsidRPr="00503E58" w:rsidRDefault="00310BAC" w:rsidP="00310BAC">
            <w:pPr>
              <w:spacing w:after="0" w:line="240" w:lineRule="auto"/>
              <w:jc w:val="both"/>
              <w:rPr>
                <w:rFonts w:eastAsia="Calibri" w:cstheme="minorHAnsi"/>
              </w:rPr>
            </w:pPr>
            <w:r w:rsidRPr="00503E58">
              <w:rPr>
                <w:rFonts w:eastAsia="Calibri" w:cstheme="minorHAnsi"/>
              </w:rPr>
              <w:t>Tiekėjui, kuris yra fizinis asmuo, arba tiekėjo, kuris yra juridinis asmuo, kita organizacija ar jos padalinys, vadovui, kitam valdymo ar priežiūros organo nariui ar kitam asmeniui, turinčiam (turintiems) teisę atstovauti tiekėjui ar jį kontroliuoti, jo vardu priimti sprendimą, sudaryti sandorį, ar buhalteriui (buhalteriams) ar kitam (kitiems) asmeniui (asmenims), turinčiam (turintiems) teisę surašyti ir pasirašyti tiekėjo apskaitos dokumentus, per pastaruosius 5 (penkerius) metus nebuvo priimtas ir įsiteisėjęs apkaltinamasis teismo nuosprendis ir šis asmuo neturi neišnykusio ar nepanaikinto teistumo už šią nusikalstamą veiklą:</w:t>
            </w:r>
          </w:p>
          <w:p w14:paraId="4C24CAC3"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1) dalyvavimą nusikalstamame susivienijime, jo organizavimą ar vadovavimą jam; </w:t>
            </w:r>
          </w:p>
          <w:p w14:paraId="3A8389A9" w14:textId="77777777" w:rsidR="00310BAC" w:rsidRPr="00503E58" w:rsidRDefault="00310BAC" w:rsidP="00F14563">
            <w:pPr>
              <w:spacing w:after="0" w:line="240" w:lineRule="auto"/>
              <w:jc w:val="both"/>
              <w:rPr>
                <w:rFonts w:eastAsia="Calibri" w:cstheme="minorHAnsi"/>
              </w:rPr>
            </w:pPr>
            <w:r w:rsidRPr="00503E58">
              <w:rPr>
                <w:rFonts w:eastAsia="Calibri" w:cstheme="minorHAnsi"/>
              </w:rPr>
              <w:t>2) kyšininkavimą, prekybą poveikiu, papirkimą;</w:t>
            </w:r>
          </w:p>
          <w:p w14:paraId="6344E4AB"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503E58">
              <w:rPr>
                <w:rFonts w:eastAsia="Calibri" w:cstheme="minorHAnsi"/>
              </w:rPr>
              <w:lastRenderedPageBreak/>
              <w:t>tvarkymą ar piktnaudžiavimą, kai šiomis nusikalstamomis veikomis kėsinamasi į Europos Sąjungos finansinius interesus, kaip apibrėžta Konvencijos dėl Europos Bendrijų finansinių interesų apsaugos 1 straipsnyje;</w:t>
            </w:r>
          </w:p>
          <w:p w14:paraId="650570E0"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4) nusikalstamą bankrotą;</w:t>
            </w:r>
          </w:p>
          <w:p w14:paraId="1CC82BC7"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5) teroristinį ir su teroristine veikla susijusį nusikaltimą;</w:t>
            </w:r>
          </w:p>
          <w:p w14:paraId="46442212"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6) nusikalstamu būdu gauto turto legalizavimą;</w:t>
            </w:r>
          </w:p>
          <w:p w14:paraId="3EDBEFE5"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7) prekybą žmonėmis, vaiko pirkimą arba pardavimą;</w:t>
            </w:r>
          </w:p>
          <w:p w14:paraId="168EF87D"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8) iš kitos valstybės tiekėjo atliktą nusikaltimą, apibrėžtą Direktyvos 2014/24/ES 57 straipsnio 1 dalyje išvardytus Europos Sąjungos teisės aktus įgyvendinančiuose kitų valstybių teisės aktuose.</w:t>
            </w:r>
          </w:p>
          <w:p w14:paraId="05DF9427"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Taip pat už šiame reikalavime išvardytas veikas  tiekėjui, kuris yra juridinis asmuo, kita organizacija ar jos padalinys, per pastaruosius 5 (penkerius) metus nebuvo priimtas ir įsiteisėjęs apkaltinamasis teismo nuosprendis.</w:t>
            </w:r>
          </w:p>
        </w:tc>
        <w:tc>
          <w:tcPr>
            <w:tcW w:w="2047" w:type="pct"/>
          </w:tcPr>
          <w:p w14:paraId="6D434D3E"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lastRenderedPageBreak/>
              <w:t xml:space="preserve">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 (pateikiama skaitmeninė dokumento kopija), išduotas ne anksčiau kaip 90 (devyniasdešimt) kalendorinių dienų iki paraiškų pateikimo termino pabaigos, </w:t>
            </w:r>
            <w:r w:rsidRPr="00503E58">
              <w:rPr>
                <w:rFonts w:cstheme="minorHAnsi"/>
              </w:rPr>
              <w:t>o kai paraiška teikiama suėjus nustatytam pirminiam konkrečiam paraiškų pateikimo terminui – iki tiekėjo paraiškos pateikimo dienos</w:t>
            </w:r>
            <w:r w:rsidRPr="00503E58">
              <w:rPr>
                <w:rFonts w:eastAsia="Calibri" w:cstheme="minorHAnsi"/>
              </w:rPr>
              <w:t>. Jei dokumentas išduotas anksčiau, tačiau jame nurodytas galiojimo terminas ilgesnis nei paraiškų pateikimo terminas, toks dokumentas jo galiojimo laikotarpiu yra priimtinas.</w:t>
            </w:r>
          </w:p>
          <w:p w14:paraId="49F742C0" w14:textId="77777777" w:rsidR="00310BAC" w:rsidRPr="00503E58" w:rsidRDefault="00310BAC" w:rsidP="00310BAC">
            <w:pPr>
              <w:spacing w:after="0" w:line="240" w:lineRule="auto"/>
              <w:jc w:val="both"/>
              <w:rPr>
                <w:rFonts w:eastAsia="Calibri" w:cstheme="minorHAnsi"/>
              </w:rPr>
            </w:pPr>
          </w:p>
          <w:p w14:paraId="2DC8AA13" w14:textId="77777777" w:rsidR="00310BAC" w:rsidRPr="00503E58" w:rsidRDefault="00310BAC" w:rsidP="00310BAC">
            <w:pPr>
              <w:spacing w:after="0" w:line="240" w:lineRule="auto"/>
              <w:jc w:val="both"/>
              <w:rPr>
                <w:rFonts w:eastAsia="Calibri" w:cstheme="minorHAnsi"/>
              </w:rPr>
            </w:pPr>
          </w:p>
          <w:p w14:paraId="06316B14" w14:textId="77777777" w:rsidR="00310BAC" w:rsidRPr="00503E58" w:rsidRDefault="00310BAC" w:rsidP="00310BAC">
            <w:pPr>
              <w:spacing w:after="0" w:line="240" w:lineRule="auto"/>
              <w:jc w:val="both"/>
              <w:rPr>
                <w:rFonts w:eastAsia="Calibri" w:cstheme="minorHAnsi"/>
              </w:rPr>
            </w:pPr>
          </w:p>
          <w:p w14:paraId="30E59F61" w14:textId="77777777" w:rsidR="00310BAC" w:rsidRPr="00503E58" w:rsidRDefault="00310BAC" w:rsidP="00310BAC">
            <w:pPr>
              <w:spacing w:after="0" w:line="240" w:lineRule="auto"/>
              <w:jc w:val="both"/>
              <w:rPr>
                <w:rFonts w:eastAsia="Calibri" w:cstheme="minorHAnsi"/>
              </w:rPr>
            </w:pPr>
          </w:p>
          <w:p w14:paraId="74202028" w14:textId="77777777" w:rsidR="00310BAC" w:rsidRPr="00503E58" w:rsidRDefault="00310BAC" w:rsidP="00310BAC">
            <w:pPr>
              <w:spacing w:after="0" w:line="240" w:lineRule="auto"/>
              <w:jc w:val="both"/>
              <w:rPr>
                <w:rFonts w:eastAsia="Calibri" w:cstheme="minorHAnsi"/>
              </w:rPr>
            </w:pPr>
          </w:p>
        </w:tc>
        <w:tc>
          <w:tcPr>
            <w:tcW w:w="619" w:type="pct"/>
          </w:tcPr>
          <w:p w14:paraId="0F7E8928" w14:textId="77777777" w:rsidR="00310BAC" w:rsidRPr="00503E58" w:rsidRDefault="00310BAC" w:rsidP="00310BAC">
            <w:pPr>
              <w:spacing w:after="0" w:line="240" w:lineRule="auto"/>
              <w:jc w:val="both"/>
              <w:rPr>
                <w:rFonts w:eastAsia="Calibri" w:cstheme="minorHAnsi"/>
              </w:rPr>
            </w:pPr>
            <w:r w:rsidRPr="00503E58">
              <w:rPr>
                <w:rFonts w:cstheme="minorHAnsi"/>
              </w:rPr>
              <w:t>Tiekėjas arba visi tiekėjų grupės nariai atskirai ir ūkio subjektas, kurio pajėgumais remiasi tiekėjas.</w:t>
            </w:r>
          </w:p>
        </w:tc>
      </w:tr>
      <w:tr w:rsidR="00310BAC" w:rsidRPr="00514313" w14:paraId="72F4A0AC" w14:textId="77777777" w:rsidTr="00310BAC">
        <w:tc>
          <w:tcPr>
            <w:tcW w:w="348" w:type="pct"/>
          </w:tcPr>
          <w:p w14:paraId="38DAEFBE" w14:textId="56ED402D" w:rsidR="00310BAC" w:rsidRPr="00503E58" w:rsidRDefault="00310BAC" w:rsidP="00310BAC">
            <w:pPr>
              <w:spacing w:after="0" w:line="240" w:lineRule="auto"/>
              <w:rPr>
                <w:rFonts w:eastAsia="Calibri" w:cstheme="minorHAnsi"/>
                <w:lang w:val="en-US"/>
              </w:rPr>
            </w:pPr>
            <w:r w:rsidRPr="00503E58">
              <w:rPr>
                <w:rFonts w:eastAsia="Calibri" w:cstheme="minorHAnsi"/>
              </w:rPr>
              <w:t>1.</w:t>
            </w:r>
            <w:r w:rsidRPr="00503E58">
              <w:rPr>
                <w:rFonts w:eastAsia="Calibri" w:cstheme="minorHAnsi"/>
                <w:lang w:val="en-US"/>
              </w:rPr>
              <w:t>2.</w:t>
            </w:r>
          </w:p>
        </w:tc>
        <w:tc>
          <w:tcPr>
            <w:tcW w:w="1986" w:type="pct"/>
          </w:tcPr>
          <w:p w14:paraId="6D0964C3" w14:textId="0E4D717A"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Tiekėjas yra įvykdęs įsipareigojimus, susijusius su mokesčių, įskaitant socialinio draudimo įmokas, mokėjimu pagal šalies, kurioje jis registruotas, ar šalies, kurioje yra </w:t>
            </w:r>
            <w:r w:rsidR="00755E1E">
              <w:rPr>
                <w:rFonts w:eastAsia="Calibri" w:cstheme="minorHAnsi"/>
              </w:rPr>
              <w:t>KC</w:t>
            </w:r>
            <w:r w:rsidRPr="00503E58">
              <w:rPr>
                <w:rFonts w:eastAsia="Calibri" w:cstheme="minorHAnsi"/>
              </w:rPr>
              <w:t xml:space="preserve">, reikalavimus. </w:t>
            </w:r>
          </w:p>
          <w:p w14:paraId="1C6B901E" w14:textId="4C071BE7"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Taip pat tiekėjui, kuris yra fizinis asmuo, per pastaruosius 5 (penkerius) metus nebuvo priimtas ir įsiteisėjęs apkaltinamasis teismo nuosprendis ir šis asmuo neturi neišnykusio ar nepanaikinto teistumo arba tiekėjui, kuris yra juridinis asmuo kita organizacija ar jos padalinys, per pastaruosius 5 (penkerius) metus nebuvo priimtas ir įsiteisėjęs galutinis administracinis sprendimas (jeigu toks sprendimas priimamas pagal tiekėjo šalies teisės aktų reikalavimus) už įsipareigojimų, susijusių su mokesčių, įskaitant socialinio draudimo įmokas, mokėjimu, nevykdymą pagal šalies, kurioje registruotas tiekėjas, ar šalies, kurioje yra </w:t>
            </w:r>
            <w:r w:rsidR="00755E1E">
              <w:rPr>
                <w:rFonts w:eastAsia="Calibri" w:cstheme="minorHAnsi"/>
              </w:rPr>
              <w:t>KC</w:t>
            </w:r>
            <w:r w:rsidRPr="00503E58">
              <w:rPr>
                <w:rFonts w:eastAsia="Calibri" w:cstheme="minorHAnsi"/>
              </w:rPr>
              <w:t>, reikalavimus.</w:t>
            </w:r>
          </w:p>
          <w:p w14:paraId="65848B5D" w14:textId="77777777" w:rsidR="00310BAC" w:rsidRPr="00503E58" w:rsidRDefault="00310BAC" w:rsidP="00310BAC">
            <w:pPr>
              <w:spacing w:after="0" w:line="240" w:lineRule="auto"/>
              <w:jc w:val="both"/>
              <w:rPr>
                <w:rFonts w:eastAsia="Calibri" w:cstheme="minorHAnsi"/>
              </w:rPr>
            </w:pPr>
          </w:p>
          <w:p w14:paraId="28E35F08"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Tačiau šie reikalavimai netaikomi, jeigu:</w:t>
            </w:r>
          </w:p>
          <w:p w14:paraId="35C16D21"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lastRenderedPageBreak/>
              <w:t xml:space="preserve">1) tiekėjas yra įsipareigojęs sumokėti mokesčius, įskaitant socialinio draudimo įmokas ir dėl to laikomas jau įvykdžiusiu šiame reikalavime nurodytus įsipareigojimus; </w:t>
            </w:r>
          </w:p>
          <w:p w14:paraId="58845FCE"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2) įsiskolinimo suma neviršija 50 Eur (penkiasdešimt eurų); </w:t>
            </w:r>
          </w:p>
          <w:p w14:paraId="695C535A" w14:textId="47C64ACE"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šio reikalavimo 1 punkto nuostatas. Tiekėjas šiuo pagrindu nepašalinamas iš pirkimo procedūros, jeigu, </w:t>
            </w:r>
            <w:r w:rsidR="00755E1E">
              <w:rPr>
                <w:rFonts w:eastAsia="Calibri" w:cstheme="minorHAnsi"/>
              </w:rPr>
              <w:t>KC</w:t>
            </w:r>
            <w:r w:rsidRPr="00503E58">
              <w:rPr>
                <w:rFonts w:eastAsia="Calibri" w:cstheme="minorHAnsi"/>
              </w:rPr>
              <w:t xml:space="preserve"> reikalaujant pateikti aktualius dokumentus, nurodytus šios lentelės 1.2 eilutės stulpelyje „Atitiktį reikalavimui įrodantys dokumentai“, jis įrodo, kad jau yra laikomas įvykdžiusiu įsipareigojimus, susijusius su mokesčių, įskaitant socialinio draudimo įmokas, mokėjimu.</w:t>
            </w:r>
          </w:p>
          <w:p w14:paraId="15F684A8" w14:textId="77777777" w:rsidR="00310BAC" w:rsidRPr="00503E58" w:rsidRDefault="00310BAC" w:rsidP="00310BAC">
            <w:pPr>
              <w:spacing w:after="0" w:line="240" w:lineRule="auto"/>
              <w:jc w:val="both"/>
              <w:rPr>
                <w:rFonts w:eastAsia="Calibri" w:cstheme="minorHAnsi"/>
              </w:rPr>
            </w:pPr>
          </w:p>
        </w:tc>
        <w:tc>
          <w:tcPr>
            <w:tcW w:w="2047" w:type="pct"/>
          </w:tcPr>
          <w:p w14:paraId="2D4BD628" w14:textId="77777777" w:rsidR="00310BAC" w:rsidRPr="00503E58" w:rsidRDefault="00310BAC" w:rsidP="00310BAC">
            <w:pPr>
              <w:pStyle w:val="ListParagraph"/>
              <w:numPr>
                <w:ilvl w:val="0"/>
                <w:numId w:val="22"/>
              </w:numPr>
              <w:spacing w:after="0" w:line="240" w:lineRule="auto"/>
              <w:ind w:left="0" w:firstLine="0"/>
              <w:contextualSpacing w:val="0"/>
              <w:jc w:val="both"/>
              <w:rPr>
                <w:rFonts w:eastAsiaTheme="minorEastAsia" w:cstheme="minorHAnsi"/>
                <w:lang w:val="lt-LT"/>
              </w:rPr>
            </w:pPr>
            <w:r w:rsidRPr="00503E58">
              <w:rPr>
                <w:rFonts w:cstheme="minorHAnsi"/>
                <w:lang w:val="lt-LT"/>
              </w:rPr>
              <w:lastRenderedPageBreak/>
              <w:t xml:space="preserve">Įrodymui, kad tiekėjas yra įvykdęs įsipareigojimus, susijusius su mokesčių mokėjimu ir neturi nurodyto teistumo, pateikiama: Išrašas iš teismo sprendimo, Valstybinės mokesčių inspekcijos prie Lietuvos Respublikos finansų ministerijos išduotas dokumentas, arba valstybės įmonės Registrų centro Lietuvos Respublikos Vyriausybės nustatyta tvarka išduotas dokumentas, patvirtinantis jungtinius kompetentingų institucijų tvarkomus duomenis, jeigu tiekėjas yra registruotas užsienio šalyje - atitinkamos užsienio šalies institucijos dokumentas (pateikiama skaitmeninė dokumento kopija), išduotas ne anksčiau kaip 90 (devyniasdešimt) kalendorinių dienų iki paraiškų pateikimo termino </w:t>
            </w:r>
            <w:r w:rsidRPr="00503E58">
              <w:rPr>
                <w:rFonts w:eastAsia="Calibri" w:cstheme="minorHAnsi"/>
                <w:lang w:val="lt-LT"/>
              </w:rPr>
              <w:t xml:space="preserve">pabaigos, </w:t>
            </w:r>
            <w:r w:rsidRPr="00503E58">
              <w:rPr>
                <w:rFonts w:cstheme="minorHAnsi"/>
                <w:lang w:val="lt-LT"/>
              </w:rPr>
              <w:t>o kai paraiška teikiama suėjus nustatytam pirminiam konkrečiam paraiškų pateikimo terminui – iki tiekėjo paraiškos pateikimo dienos. Jei dokumentas išduotas anksčiau, tačiau jame nurodytas galiojimo terminas ilgesnis nei paraiškų pateikimo terminas, toks dokumentas jo galiojimo laikotarpiu yra priimtinas.</w:t>
            </w:r>
          </w:p>
          <w:p w14:paraId="51638E0D"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lastRenderedPageBreak/>
              <w:t>2) Įrodymui, kad tiekėjas yra įvykdęs įsipareigojimus, susijusius su socialinio draudimo įmokų mokėjimu ir neturi nurodyto teistumo, pateikiama:</w:t>
            </w:r>
          </w:p>
          <w:p w14:paraId="734D7A89" w14:textId="6A57AB4A"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2.1) Jeigu tiekėjas yra juridinis asmuo, registruotas Lietuvos Respublikoje, dėl įsipareigojimų įvykdymo įrodymo iš jo nereikalaujama pateikti jokių šį reikalavimą įrodančių dokumentų. </w:t>
            </w:r>
            <w:r w:rsidR="00755E1E">
              <w:rPr>
                <w:rFonts w:eastAsia="Calibri" w:cstheme="minorHAnsi"/>
              </w:rPr>
              <w:t>KC</w:t>
            </w:r>
            <w:r w:rsidRPr="00503E58">
              <w:rPr>
                <w:rFonts w:eastAsia="Calibri" w:cstheme="minorHAnsi"/>
              </w:rPr>
              <w:t xml:space="preserve"> tikrina duomenis pats nacionalinėje duomenų bazėje (</w:t>
            </w:r>
            <w:hyperlink r:id="rId12" w:history="1">
              <w:r w:rsidRPr="00503E58">
                <w:rPr>
                  <w:rStyle w:val="Hyperlink"/>
                  <w:rFonts w:eastAsia="Calibri" w:cstheme="minorHAnsi"/>
                  <w:color w:val="000000" w:themeColor="text1"/>
                </w:rPr>
                <w:t>http://draudejai.sodra.lt/draudeju_viesi_duomenys/</w:t>
              </w:r>
            </w:hyperlink>
            <w:r w:rsidRPr="00503E58">
              <w:rPr>
                <w:rFonts w:eastAsia="Calibri" w:cstheme="minorHAnsi"/>
              </w:rPr>
              <w:t xml:space="preserve">). Jeigu dėl „Sodros“ informacinės sistemos techninių trikdžių </w:t>
            </w:r>
            <w:r w:rsidR="00755E1E">
              <w:rPr>
                <w:rFonts w:eastAsia="Calibri" w:cstheme="minorHAnsi"/>
              </w:rPr>
              <w:t xml:space="preserve">KC </w:t>
            </w:r>
            <w:r w:rsidRPr="00503E58">
              <w:rPr>
                <w:rFonts w:eastAsia="Calibri" w:cstheme="minorHAnsi"/>
              </w:rPr>
              <w:t xml:space="preserve"> neturės galimybės patikrinti neatlygintinai prieinamų duomenų apie tiekėją (juridinį asmenį), ji turės teisę prašyti tiekėjo (juridinio asmens), pateikti nustatyta tvarka išduotą dokumentą, patvirtinantį atitiktį šiam reikalavimui. Įrodymui, kad toks tiekėjas neturi teistumo, pateikiama išrašas iš teismo sprendimo arba valstybės įmonės Registrų centro Lietuvos Respublikos Vyriausybės nustatyta tvarka išduotas dokumentas, patvirtinantis jungtinius kompetentingų institucijų tvarkomus duomenis (pateikiama skaitmeninė dokumento kopija).  </w:t>
            </w:r>
          </w:p>
          <w:p w14:paraId="7E62D699"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2.2) Jeigu tiekėjas yra fizinis asmuo, registruotas Lietuvos Respublikoje, pateikia išrašą iš teismo sprendimo, Valstybinio socialinio draudimo fondo valdybos teritorinių skyrių ir kitų Valstybinio socialinio draudimo fondo įstaigų, susijusių su Valstybinio socialinio draudimo fondo administravimu, išduotą dokumentą, arba valstybės įmonės Registrų centro Lietuvos Respublikos Vyriausybės nustatyta tvarka išduotą dokumentą, patvirtinantį jungtinius kompetentingų institucijų tvarkomus duomenis (pateikiama skaitmeninė dokumento kopija). </w:t>
            </w:r>
          </w:p>
          <w:p w14:paraId="30CF9D1A"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2.3) Kitos valstybės tiekėjas, kuris yra fizinis arba juridinis asmuo, pateikia šalies, kurioje jis yra registruotas, kompetentingos valstybės institucijos išduotą pažymą (pateikiama skaitmeninė dokumento kopija). </w:t>
            </w:r>
          </w:p>
          <w:p w14:paraId="27CAA91E"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2.2 ir 2.3 punktuose nurodyti dokumentai turi būti išduoti ne anksčiau kaip 90 (devyniasdešimt) kalendorinių dienų iki paraiškų </w:t>
            </w:r>
            <w:r w:rsidRPr="00503E58">
              <w:rPr>
                <w:rFonts w:eastAsia="Calibri" w:cstheme="minorHAnsi"/>
              </w:rPr>
              <w:lastRenderedPageBreak/>
              <w:t xml:space="preserve">pateikimo termino pabaigos, </w:t>
            </w:r>
            <w:r w:rsidRPr="00503E58">
              <w:rPr>
                <w:rFonts w:cstheme="minorHAnsi"/>
              </w:rPr>
              <w:t>o kai paraiška teikiama suėjus nustatytam pirminiam konkrečiam paraiškų pateikimo terminui – iki tiekėjo paraiškos pateikimo dienos</w:t>
            </w:r>
            <w:r w:rsidRPr="00503E58">
              <w:rPr>
                <w:rFonts w:eastAsia="Calibri" w:cstheme="minorHAnsi"/>
              </w:rPr>
              <w:t>. Jei dokumentas išduotas anksčiau, tačiau jis galioja jo vertinimo metu, toks dokumentas yra priimtinas.</w:t>
            </w:r>
          </w:p>
        </w:tc>
        <w:tc>
          <w:tcPr>
            <w:tcW w:w="619" w:type="pct"/>
          </w:tcPr>
          <w:p w14:paraId="24C69FFE" w14:textId="77777777" w:rsidR="00310BAC" w:rsidRPr="00503E58" w:rsidRDefault="00310BAC" w:rsidP="00310BAC">
            <w:pPr>
              <w:pStyle w:val="ListParagraph"/>
              <w:spacing w:after="0" w:line="240" w:lineRule="auto"/>
              <w:ind w:left="0"/>
              <w:contextualSpacing w:val="0"/>
              <w:jc w:val="both"/>
              <w:rPr>
                <w:rFonts w:cstheme="minorHAnsi"/>
                <w:lang w:val="lt-LT"/>
              </w:rPr>
            </w:pPr>
            <w:r w:rsidRPr="00503E58">
              <w:rPr>
                <w:rFonts w:cstheme="minorHAnsi"/>
                <w:lang w:val="lt-LT"/>
              </w:rPr>
              <w:lastRenderedPageBreak/>
              <w:t>Tiekėjas arba visi tiekėjų grupės nariai atskirai ir ūkio subjektas, kurio pajėgumais remiasi tiekėjas.</w:t>
            </w:r>
          </w:p>
        </w:tc>
      </w:tr>
      <w:tr w:rsidR="00310BAC" w:rsidRPr="00514313" w14:paraId="0D6DE221" w14:textId="77777777" w:rsidTr="00310BAC">
        <w:tc>
          <w:tcPr>
            <w:tcW w:w="348" w:type="pct"/>
          </w:tcPr>
          <w:p w14:paraId="2128B7A1" w14:textId="66C3E5F9" w:rsidR="00310BAC" w:rsidRPr="00503E58" w:rsidRDefault="00310BAC" w:rsidP="00310BAC">
            <w:pPr>
              <w:spacing w:after="0" w:line="240" w:lineRule="auto"/>
              <w:rPr>
                <w:rFonts w:eastAsia="Calibri" w:cstheme="minorHAnsi"/>
                <w:lang w:val="en-US"/>
              </w:rPr>
            </w:pPr>
            <w:r w:rsidRPr="00503E58">
              <w:rPr>
                <w:rFonts w:eastAsia="Calibri" w:cstheme="minorHAnsi"/>
              </w:rPr>
              <w:lastRenderedPageBreak/>
              <w:t>1.</w:t>
            </w:r>
            <w:r w:rsidRPr="00503E58">
              <w:rPr>
                <w:rFonts w:eastAsia="Calibri" w:cstheme="minorHAnsi"/>
                <w:lang w:val="en-US"/>
              </w:rPr>
              <w:t xml:space="preserve">3. </w:t>
            </w:r>
          </w:p>
        </w:tc>
        <w:tc>
          <w:tcPr>
            <w:tcW w:w="1986" w:type="pct"/>
          </w:tcPr>
          <w:p w14:paraId="73B937CA" w14:textId="40531857"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Tiekėjas su kitais tiekėjais nėra sudaręs susitarimų, kuriais siekiama iškreipti konkurenciją atliekamame pirkime (tiekėjas pašalinamas iš pirkimo procedūros, jei </w:t>
            </w:r>
            <w:r w:rsidR="007308B7">
              <w:rPr>
                <w:rFonts w:eastAsia="Calibri" w:cstheme="minorHAnsi"/>
              </w:rPr>
              <w:t xml:space="preserve">KC </w:t>
            </w:r>
            <w:r w:rsidRPr="00503E58">
              <w:rPr>
                <w:rFonts w:eastAsia="Calibri" w:cstheme="minorHAnsi"/>
              </w:rPr>
              <w:t xml:space="preserve"> dėl šio reikalavimo neatitikties turi įtikinamų duomenų).</w:t>
            </w:r>
          </w:p>
        </w:tc>
        <w:tc>
          <w:tcPr>
            <w:tcW w:w="2047" w:type="pct"/>
          </w:tcPr>
          <w:p w14:paraId="239E4382" w14:textId="4ED98F01" w:rsidR="00310BAC" w:rsidRPr="00503E58" w:rsidRDefault="007308B7" w:rsidP="00310BAC">
            <w:pPr>
              <w:spacing w:after="0" w:line="240" w:lineRule="auto"/>
              <w:jc w:val="both"/>
              <w:rPr>
                <w:rFonts w:eastAsia="Calibri" w:cstheme="minorHAnsi"/>
              </w:rPr>
            </w:pPr>
            <w:r>
              <w:rPr>
                <w:rFonts w:eastAsia="Calibri" w:cstheme="minorHAnsi"/>
              </w:rPr>
              <w:t>KC</w:t>
            </w:r>
            <w:r w:rsidR="00310BAC" w:rsidRPr="00503E58">
              <w:rPr>
                <w:rFonts w:eastAsia="Calibri" w:cstheme="minorHAnsi"/>
              </w:rPr>
              <w:t xml:space="preserve"> nereikalauja papildomų dokumentų dėl atitikties šiam reikalavimui įrodymo.</w:t>
            </w:r>
          </w:p>
        </w:tc>
        <w:tc>
          <w:tcPr>
            <w:tcW w:w="619" w:type="pct"/>
          </w:tcPr>
          <w:p w14:paraId="0990A746" w14:textId="77777777" w:rsidR="00310BAC" w:rsidRPr="00503E58" w:rsidRDefault="00310BAC" w:rsidP="00310BAC">
            <w:pPr>
              <w:spacing w:after="0" w:line="240" w:lineRule="auto"/>
              <w:jc w:val="both"/>
              <w:rPr>
                <w:rFonts w:eastAsia="Calibri" w:cstheme="minorHAnsi"/>
              </w:rPr>
            </w:pPr>
            <w:r w:rsidRPr="00503E58">
              <w:rPr>
                <w:rFonts w:cstheme="minorHAnsi"/>
              </w:rPr>
              <w:t>Tiekėjas arba visi tiekėjų grupės nariai atskirai ir ūkio subjektas, kurio pajėgumais remiasi tiekėjas.</w:t>
            </w:r>
          </w:p>
        </w:tc>
      </w:tr>
      <w:tr w:rsidR="00310BAC" w:rsidRPr="00514313" w14:paraId="52669C05" w14:textId="77777777" w:rsidTr="00310BAC">
        <w:tc>
          <w:tcPr>
            <w:tcW w:w="348" w:type="pct"/>
          </w:tcPr>
          <w:p w14:paraId="119A22ED" w14:textId="045A6351" w:rsidR="00310BAC" w:rsidRPr="00503E58" w:rsidRDefault="00310BAC" w:rsidP="00310BAC">
            <w:pPr>
              <w:spacing w:after="0" w:line="240" w:lineRule="auto"/>
              <w:rPr>
                <w:rFonts w:eastAsia="Calibri" w:cstheme="minorHAnsi"/>
                <w:lang w:val="en-US"/>
              </w:rPr>
            </w:pPr>
            <w:r w:rsidRPr="00503E58">
              <w:rPr>
                <w:rFonts w:eastAsia="Calibri" w:cstheme="minorHAnsi"/>
              </w:rPr>
              <w:t>1.</w:t>
            </w:r>
            <w:r w:rsidRPr="00503E58">
              <w:rPr>
                <w:rFonts w:eastAsia="Calibri" w:cstheme="minorHAnsi"/>
                <w:lang w:val="en-US"/>
              </w:rPr>
              <w:t xml:space="preserve">4. </w:t>
            </w:r>
          </w:p>
        </w:tc>
        <w:tc>
          <w:tcPr>
            <w:tcW w:w="1986" w:type="pct"/>
          </w:tcPr>
          <w:p w14:paraId="575CD2F4" w14:textId="0B500B8F"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Tiekėjas neatitinka šio pašalinimo pagrindo –tiekėjas pirkimo metu pateko į interesų konflikto situaciją, kaip apibrėžta Komunalinio sektoriaus pirkimų įstatymo 33 straipsnyje ar Viešųjų pirkimų įstatymo 21 straipsnyje, ir atitinkamos padėties negalima ištaisyti (laikoma, kad atitinkamos padėties dėl interesų konflikto negalima ištaisyti, jeigu į interesų konfliktą patekę asmenys nulėmė </w:t>
            </w:r>
            <w:r w:rsidR="007308B7">
              <w:rPr>
                <w:rFonts w:eastAsia="Calibri" w:cstheme="minorHAnsi"/>
              </w:rPr>
              <w:t xml:space="preserve">KC </w:t>
            </w:r>
            <w:r w:rsidRPr="00503E58">
              <w:rPr>
                <w:rFonts w:eastAsia="Calibri" w:cstheme="minorHAnsi"/>
              </w:rPr>
              <w:t xml:space="preserve"> (įskaitant Komisiją) sprendimus ir šių sprendimų pakeitimas prieštarautų Komunalinio sektoriaus pirkimų įstatymo ar Viešųjų pirkimų įstatymo nuostatoms).</w:t>
            </w:r>
          </w:p>
        </w:tc>
        <w:tc>
          <w:tcPr>
            <w:tcW w:w="2047" w:type="pct"/>
          </w:tcPr>
          <w:p w14:paraId="1F15C7F7" w14:textId="18D81989" w:rsidR="00310BAC" w:rsidRPr="00503E58" w:rsidRDefault="007308B7" w:rsidP="00310BAC">
            <w:pPr>
              <w:spacing w:after="0" w:line="240" w:lineRule="auto"/>
              <w:jc w:val="both"/>
              <w:rPr>
                <w:rFonts w:eastAsia="Calibri" w:cstheme="minorHAnsi"/>
              </w:rPr>
            </w:pPr>
            <w:r>
              <w:rPr>
                <w:rFonts w:eastAsia="Calibri" w:cstheme="minorHAnsi"/>
              </w:rPr>
              <w:t xml:space="preserve">KC </w:t>
            </w:r>
            <w:r w:rsidR="00310BAC" w:rsidRPr="00503E58">
              <w:rPr>
                <w:rFonts w:eastAsia="Calibri" w:cstheme="minorHAnsi"/>
              </w:rPr>
              <w:t xml:space="preserve"> nereikalauja papildomų dokumentų dėl atitikties šiam reikalavimui įrodymo.</w:t>
            </w:r>
          </w:p>
        </w:tc>
        <w:tc>
          <w:tcPr>
            <w:tcW w:w="619" w:type="pct"/>
          </w:tcPr>
          <w:p w14:paraId="21A502BC" w14:textId="77777777" w:rsidR="00310BAC" w:rsidRPr="00503E58" w:rsidRDefault="00310BAC" w:rsidP="00310BAC">
            <w:pPr>
              <w:spacing w:after="0" w:line="240" w:lineRule="auto"/>
              <w:jc w:val="both"/>
              <w:rPr>
                <w:rFonts w:eastAsia="Calibri" w:cstheme="minorHAnsi"/>
              </w:rPr>
            </w:pPr>
            <w:r w:rsidRPr="00503E58">
              <w:rPr>
                <w:rFonts w:cstheme="minorHAnsi"/>
              </w:rPr>
              <w:t>Tiekėjas arba visi tiekėjų grupės nariai atskirai ir ūkio subjektas, kurio pajėgumais remiasi tiekėjas.</w:t>
            </w:r>
          </w:p>
        </w:tc>
      </w:tr>
      <w:tr w:rsidR="00310BAC" w:rsidRPr="00514313" w14:paraId="45D59081" w14:textId="77777777" w:rsidTr="00310BAC">
        <w:tc>
          <w:tcPr>
            <w:tcW w:w="348" w:type="pct"/>
          </w:tcPr>
          <w:p w14:paraId="16E776D4" w14:textId="1AA0D672" w:rsidR="00310BAC" w:rsidRPr="00503E58" w:rsidRDefault="00310BAC" w:rsidP="00310BAC">
            <w:pPr>
              <w:spacing w:after="0" w:line="240" w:lineRule="auto"/>
              <w:rPr>
                <w:rFonts w:eastAsia="Calibri" w:cstheme="minorHAnsi"/>
                <w:lang w:val="en-US"/>
              </w:rPr>
            </w:pPr>
            <w:r w:rsidRPr="00503E58">
              <w:rPr>
                <w:rFonts w:eastAsia="Calibri" w:cstheme="minorHAnsi"/>
              </w:rPr>
              <w:t>1.</w:t>
            </w:r>
            <w:r w:rsidRPr="00503E58">
              <w:rPr>
                <w:rFonts w:eastAsia="Calibri" w:cstheme="minorHAnsi"/>
                <w:lang w:val="en-US"/>
              </w:rPr>
              <w:t>5.</w:t>
            </w:r>
          </w:p>
        </w:tc>
        <w:tc>
          <w:tcPr>
            <w:tcW w:w="1986" w:type="pct"/>
          </w:tcPr>
          <w:p w14:paraId="4CE4E00E"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Tiekėjas neatitinka šio pašalinimo pagrindo – dėl tiekėjo pagalbos pasirengiant pirkimui buvo pažeista konkurencija, kaip nustatyta Komunalinio sektoriaus pirkimų įstatymo  39 straipsnio 3 ir 4 dalyse ar  Lietuvos Respublikos viešųjų pirkimų įstatymo 27 straipsnio 3 ir 4 dalyse, ir atitinkamos padėties negalima ištaisyti;</w:t>
            </w:r>
          </w:p>
        </w:tc>
        <w:tc>
          <w:tcPr>
            <w:tcW w:w="2047" w:type="pct"/>
          </w:tcPr>
          <w:p w14:paraId="0374528E" w14:textId="3558532B" w:rsidR="00310BAC" w:rsidRPr="00503E58" w:rsidRDefault="007308B7" w:rsidP="00310BAC">
            <w:pPr>
              <w:spacing w:after="0" w:line="240" w:lineRule="auto"/>
              <w:jc w:val="both"/>
              <w:rPr>
                <w:rFonts w:eastAsia="Calibri" w:cstheme="minorHAnsi"/>
              </w:rPr>
            </w:pPr>
            <w:r>
              <w:rPr>
                <w:rFonts w:eastAsia="Calibri" w:cstheme="minorHAnsi"/>
              </w:rPr>
              <w:t xml:space="preserve">KC </w:t>
            </w:r>
            <w:r w:rsidR="00310BAC" w:rsidRPr="00503E58">
              <w:rPr>
                <w:rFonts w:eastAsia="Calibri" w:cstheme="minorHAnsi"/>
              </w:rPr>
              <w:t xml:space="preserve"> nereikalauja papildomų dokumentų dėl atitikties šiam reikalavimui įrodymo.</w:t>
            </w:r>
          </w:p>
        </w:tc>
        <w:tc>
          <w:tcPr>
            <w:tcW w:w="619" w:type="pct"/>
          </w:tcPr>
          <w:p w14:paraId="208FC06B" w14:textId="77777777" w:rsidR="00310BAC" w:rsidRPr="00503E58" w:rsidRDefault="00310BAC" w:rsidP="00310BAC">
            <w:pPr>
              <w:spacing w:after="0" w:line="240" w:lineRule="auto"/>
              <w:jc w:val="both"/>
              <w:rPr>
                <w:rFonts w:eastAsia="Calibri" w:cstheme="minorHAnsi"/>
              </w:rPr>
            </w:pPr>
            <w:r w:rsidRPr="00503E58">
              <w:rPr>
                <w:rFonts w:cstheme="minorHAnsi"/>
              </w:rPr>
              <w:t>Tiekėjas arba visi tiekėjų grupės nariai atskirai ir ūkio subjektas, kurio pajėgumais remiasi tiekėjas.</w:t>
            </w:r>
          </w:p>
        </w:tc>
      </w:tr>
      <w:tr w:rsidR="00310BAC" w:rsidRPr="00514313" w14:paraId="15CD47C2" w14:textId="77777777" w:rsidTr="00310BAC">
        <w:tc>
          <w:tcPr>
            <w:tcW w:w="348" w:type="pct"/>
          </w:tcPr>
          <w:p w14:paraId="26984F3C" w14:textId="274F99D9" w:rsidR="00310BAC" w:rsidRPr="00503E58" w:rsidRDefault="00310BAC" w:rsidP="00310BAC">
            <w:pPr>
              <w:spacing w:after="0" w:line="240" w:lineRule="auto"/>
              <w:rPr>
                <w:rFonts w:eastAsia="Calibri" w:cstheme="minorHAnsi"/>
                <w:lang w:val="en-US"/>
              </w:rPr>
            </w:pPr>
            <w:r w:rsidRPr="00503E58">
              <w:rPr>
                <w:rFonts w:eastAsia="Calibri" w:cstheme="minorHAnsi"/>
              </w:rPr>
              <w:t>1.</w:t>
            </w:r>
            <w:r w:rsidRPr="00503E58">
              <w:rPr>
                <w:rFonts w:eastAsia="Calibri" w:cstheme="minorHAnsi"/>
                <w:lang w:val="en-US"/>
              </w:rPr>
              <w:t>6.</w:t>
            </w:r>
          </w:p>
        </w:tc>
        <w:tc>
          <w:tcPr>
            <w:tcW w:w="1986" w:type="pct"/>
          </w:tcPr>
          <w:p w14:paraId="2AA52858"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Tiekėjas neatitinka šių pašalinimo pagrindų:</w:t>
            </w:r>
          </w:p>
          <w:p w14:paraId="1D0977E3" w14:textId="187B6D85"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1) tiekėjas pirkimo procedūrų metu nuslėpė informaciją ar pateikė melagingą informaciją apie Pirkimo dokumentuose nustatytų tiekėjų pašalinimo pagrindų nebuvimą ir atitiktį kvalifikacijos reikalavimams, ir </w:t>
            </w:r>
            <w:r w:rsidR="007308B7">
              <w:rPr>
                <w:rFonts w:eastAsia="Calibri" w:cstheme="minorHAnsi"/>
              </w:rPr>
              <w:t xml:space="preserve">KC </w:t>
            </w:r>
            <w:r w:rsidRPr="00503E58">
              <w:rPr>
                <w:rFonts w:eastAsia="Calibri" w:cstheme="minorHAnsi"/>
              </w:rPr>
              <w:t xml:space="preserve"> gali tai įrodyti bet kokiomis teisėtomis priemonėmis, arba tiekėjas dėl pateiktos </w:t>
            </w:r>
            <w:r w:rsidRPr="00503E58">
              <w:rPr>
                <w:rFonts w:eastAsia="Calibri" w:cstheme="minorHAnsi"/>
              </w:rPr>
              <w:lastRenderedPageBreak/>
              <w:t xml:space="preserve">melagingos informacijos negali pateikti  dokumentų, patvirtinančių pirkimo dokumentuose nustatytų tiekėjų pašalinimo pagrindų nebuvimą ir atitiktį kvalifikacijos reikalavimams. </w:t>
            </w:r>
          </w:p>
          <w:p w14:paraId="0F48F09F"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2) tiekėjas ankstesnių procedūrų,  atliktų, Lietuvos Respublikos viešųjų pirkimų, atliekamų gynybos ir saugumo srityje, įstatymo ar Komunalinio sektoriaus pirkimų įstatymo nustatyta tvarka, metu nuslėpė informaciją ar pateikė melagingą informaciją dėl VPĮ 46 ir 47 straipsniuose nustatytų reikalavimų arba tiekėjas dėl pateiktos melagingos informacijos negalėjo pateikti patvirtinančių dokumentų, reikalaujamų pagal VPĮ 50 straipsnį, dėl ko per pastaruosius 1 (vienerius) metus buvo pašalintas iš pirkimo procedūrų arba per pastaruosius 1 (vienerius) metus buvo priimtas ir įsiteisėjęs teismo sprendimas. </w:t>
            </w:r>
          </w:p>
          <w:p w14:paraId="7C43BD3A"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3) vadovaujantis kitų valstybių teisės aktais ankstesnių procedūrų metu tiekėjas nuslėpė informaciją ar pateikė melagingą informaciją arba dėl melagingos informacijos pateikimo negalėjo pateikti patvirtinančių dokumentų, dėl ko per pastaruosius 1 (vienerius) metus buvo pašalintas iš pirkimo procedūrų arba per pastaruosius 1 (vienerius) metus buvo priimtas ir įsiteisėjęs teismo sprendimas ar taikomos kitos panašios sankcijos.</w:t>
            </w:r>
          </w:p>
        </w:tc>
        <w:tc>
          <w:tcPr>
            <w:tcW w:w="2047" w:type="pct"/>
          </w:tcPr>
          <w:p w14:paraId="4DBF667C" w14:textId="52253313" w:rsidR="00310BAC" w:rsidRPr="00503E58" w:rsidRDefault="007308B7" w:rsidP="00310BAC">
            <w:pPr>
              <w:spacing w:after="0" w:line="240" w:lineRule="auto"/>
              <w:jc w:val="both"/>
              <w:rPr>
                <w:rFonts w:eastAsia="Calibri" w:cstheme="minorHAnsi"/>
              </w:rPr>
            </w:pPr>
            <w:r>
              <w:rPr>
                <w:rFonts w:eastAsia="Calibri" w:cstheme="minorHAnsi"/>
              </w:rPr>
              <w:lastRenderedPageBreak/>
              <w:t xml:space="preserve">KC </w:t>
            </w:r>
            <w:r w:rsidR="00310BAC" w:rsidRPr="00503E58">
              <w:rPr>
                <w:rFonts w:eastAsia="Calibri" w:cstheme="minorHAnsi"/>
              </w:rPr>
              <w:t xml:space="preserve"> nereikalauja papildomų dokumentų dėl atitikties šiam reikalavimui įrodymo.</w:t>
            </w:r>
          </w:p>
        </w:tc>
        <w:tc>
          <w:tcPr>
            <w:tcW w:w="619" w:type="pct"/>
          </w:tcPr>
          <w:p w14:paraId="42CB8C2C" w14:textId="78253CBC" w:rsidR="00310BAC" w:rsidRPr="00503E58" w:rsidRDefault="00CF32AF" w:rsidP="00310BAC">
            <w:pPr>
              <w:spacing w:after="0" w:line="240" w:lineRule="auto"/>
              <w:jc w:val="both"/>
              <w:rPr>
                <w:rFonts w:eastAsia="Calibri" w:cstheme="minorHAnsi"/>
              </w:rPr>
            </w:pPr>
            <w:r>
              <w:rPr>
                <w:rFonts w:cstheme="minorHAnsi"/>
              </w:rPr>
              <w:t>T</w:t>
            </w:r>
            <w:r w:rsidR="00310BAC" w:rsidRPr="00503E58">
              <w:rPr>
                <w:rFonts w:cstheme="minorHAnsi"/>
              </w:rPr>
              <w:t>iekėjas arba visi tiekėjų grupės nariai atskirai ir ūkio subjektas, kurio pajėgumais remiasi tiekėjas.</w:t>
            </w:r>
          </w:p>
        </w:tc>
      </w:tr>
      <w:tr w:rsidR="00310BAC" w:rsidRPr="00514313" w14:paraId="61A2C9EC" w14:textId="77777777" w:rsidTr="00310BAC">
        <w:tc>
          <w:tcPr>
            <w:tcW w:w="348" w:type="pct"/>
          </w:tcPr>
          <w:p w14:paraId="614187EF" w14:textId="33CDE9C8" w:rsidR="00310BAC" w:rsidRPr="00503E58" w:rsidRDefault="00310BAC" w:rsidP="00310BAC">
            <w:pPr>
              <w:spacing w:after="0" w:line="240" w:lineRule="auto"/>
              <w:rPr>
                <w:rFonts w:eastAsia="Calibri" w:cstheme="minorHAnsi"/>
                <w:lang w:val="en-US"/>
              </w:rPr>
            </w:pPr>
            <w:r w:rsidRPr="00503E58">
              <w:rPr>
                <w:rFonts w:eastAsia="Calibri" w:cstheme="minorHAnsi"/>
              </w:rPr>
              <w:t>1.</w:t>
            </w:r>
            <w:r w:rsidRPr="00503E58">
              <w:rPr>
                <w:rFonts w:eastAsia="Calibri" w:cstheme="minorHAnsi"/>
                <w:lang w:val="en-US"/>
              </w:rPr>
              <w:t>7.</w:t>
            </w:r>
          </w:p>
        </w:tc>
        <w:tc>
          <w:tcPr>
            <w:tcW w:w="1986" w:type="pct"/>
          </w:tcPr>
          <w:p w14:paraId="51A0ED66" w14:textId="4790142A"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Tiekėjas neatitinka šio pašalinimo pagrindo – tiekėjas pirkimo metu ėmėsi neteisėtų veiksmų, siekdamas daryti įtaką </w:t>
            </w:r>
            <w:r w:rsidR="007308B7">
              <w:rPr>
                <w:rFonts w:eastAsia="Calibri" w:cstheme="minorHAnsi"/>
              </w:rPr>
              <w:t xml:space="preserve">KC </w:t>
            </w:r>
            <w:r w:rsidRPr="00503E58">
              <w:rPr>
                <w:rFonts w:eastAsia="Calibri" w:cstheme="minorHAnsi"/>
              </w:rPr>
              <w:t xml:space="preserve"> sprendimams, gauti konfidencialios informacijos, kuri suteiktų jam neteisėtą pranašumą pirkimo procedūroje, ar teikė klaidinančią informaciją, kuri gali daryti esminę įtaką </w:t>
            </w:r>
            <w:r w:rsidR="007308B7">
              <w:rPr>
                <w:rFonts w:eastAsia="Calibri" w:cstheme="minorHAnsi"/>
              </w:rPr>
              <w:t xml:space="preserve">KC </w:t>
            </w:r>
            <w:r w:rsidRPr="00503E58">
              <w:rPr>
                <w:rFonts w:eastAsia="Calibri" w:cstheme="minorHAnsi"/>
              </w:rPr>
              <w:t xml:space="preserve"> sprendimams dėl tiekėjų pašalinimo, jų kvalifikacijos vertinimo, laimėtojo nustatymo, ir </w:t>
            </w:r>
            <w:r w:rsidR="007308B7">
              <w:rPr>
                <w:rFonts w:eastAsia="Calibri" w:cstheme="minorHAnsi"/>
              </w:rPr>
              <w:t xml:space="preserve">KC </w:t>
            </w:r>
            <w:r w:rsidRPr="00503E58">
              <w:rPr>
                <w:rFonts w:eastAsia="Calibri" w:cstheme="minorHAnsi"/>
              </w:rPr>
              <w:t xml:space="preserve"> gali tai įrodyti bet kokiomis teisėtomis priemonėmis;</w:t>
            </w:r>
          </w:p>
        </w:tc>
        <w:tc>
          <w:tcPr>
            <w:tcW w:w="2047" w:type="pct"/>
          </w:tcPr>
          <w:p w14:paraId="25C0384D" w14:textId="7D625F5A" w:rsidR="00310BAC" w:rsidRPr="00503E58" w:rsidRDefault="007308B7" w:rsidP="00310BAC">
            <w:pPr>
              <w:spacing w:after="0" w:line="240" w:lineRule="auto"/>
              <w:jc w:val="both"/>
              <w:rPr>
                <w:rFonts w:eastAsia="Calibri" w:cstheme="minorHAnsi"/>
              </w:rPr>
            </w:pPr>
            <w:r>
              <w:rPr>
                <w:rFonts w:eastAsia="Calibri" w:cstheme="minorHAnsi"/>
              </w:rPr>
              <w:t xml:space="preserve">KC </w:t>
            </w:r>
            <w:r w:rsidR="00310BAC" w:rsidRPr="00503E58">
              <w:rPr>
                <w:rFonts w:eastAsia="Calibri" w:cstheme="minorHAnsi"/>
              </w:rPr>
              <w:t xml:space="preserve"> nereikalauja papildomų dokumentų dėl atitikties šiam reikalavimui įrodymo.</w:t>
            </w:r>
          </w:p>
        </w:tc>
        <w:tc>
          <w:tcPr>
            <w:tcW w:w="619" w:type="pct"/>
          </w:tcPr>
          <w:p w14:paraId="5A3C9812" w14:textId="77777777" w:rsidR="00310BAC" w:rsidRPr="00503E58" w:rsidRDefault="00310BAC" w:rsidP="00310BAC">
            <w:pPr>
              <w:spacing w:after="0" w:line="240" w:lineRule="auto"/>
              <w:jc w:val="both"/>
              <w:rPr>
                <w:rFonts w:eastAsia="Calibri" w:cstheme="minorHAnsi"/>
              </w:rPr>
            </w:pPr>
            <w:r w:rsidRPr="00503E58">
              <w:rPr>
                <w:rFonts w:cstheme="minorHAnsi"/>
              </w:rPr>
              <w:t>Tiekėjas arba visi tiekėjų grupės nariai atskirai ir ūkio subjektas, kurio pajėgumais remiasi tiekėjas.</w:t>
            </w:r>
          </w:p>
        </w:tc>
      </w:tr>
      <w:tr w:rsidR="00310BAC" w:rsidRPr="00514313" w14:paraId="47EF3935" w14:textId="77777777" w:rsidTr="00310BAC">
        <w:tc>
          <w:tcPr>
            <w:tcW w:w="348" w:type="pct"/>
          </w:tcPr>
          <w:p w14:paraId="7C4C6C3B" w14:textId="7D8E7039" w:rsidR="00310BAC" w:rsidRPr="00503E58" w:rsidRDefault="00310BAC" w:rsidP="00310BAC">
            <w:pPr>
              <w:spacing w:after="0" w:line="240" w:lineRule="auto"/>
              <w:rPr>
                <w:rFonts w:eastAsia="Calibri" w:cstheme="minorHAnsi"/>
              </w:rPr>
            </w:pPr>
            <w:r w:rsidRPr="00503E58">
              <w:rPr>
                <w:rFonts w:eastAsia="Calibri" w:cstheme="minorHAnsi"/>
              </w:rPr>
              <w:t>1.8.</w:t>
            </w:r>
          </w:p>
        </w:tc>
        <w:tc>
          <w:tcPr>
            <w:tcW w:w="1986" w:type="pct"/>
          </w:tcPr>
          <w:p w14:paraId="7355F5F1"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Tiekėjas neatitinka šio pašalinimo pagrindo: </w:t>
            </w:r>
          </w:p>
          <w:p w14:paraId="43C90880" w14:textId="676A78E9" w:rsidR="00310BAC" w:rsidRPr="00503E58" w:rsidRDefault="00310BAC" w:rsidP="00310BAC">
            <w:pPr>
              <w:spacing w:after="0" w:line="240" w:lineRule="auto"/>
              <w:jc w:val="both"/>
              <w:rPr>
                <w:rFonts w:eastAsia="Calibri" w:cstheme="minorHAnsi"/>
              </w:rPr>
            </w:pPr>
            <w:r w:rsidRPr="00503E58">
              <w:rPr>
                <w:rFonts w:eastAsia="Calibri" w:cstheme="minorHAnsi"/>
              </w:rPr>
              <w:lastRenderedPageBreak/>
              <w:t>1) tiekėjas yra neįvykdęs sutarties,  sudarytos vadovaujantis VPĮ, Lietuvos Respublikos viešųjų pirkimų, atliekamų gynybos ir saugumo srityje, įstatymu ar Komunalinio sektoriaus pirkimų įstatymu</w:t>
            </w:r>
            <w:r w:rsidR="00C31E6F" w:rsidRPr="00503E58">
              <w:rPr>
                <w:rFonts w:eastAsia="Calibri" w:cstheme="minorHAnsi"/>
              </w:rPr>
              <w:t xml:space="preserve"> </w:t>
            </w:r>
            <w:r w:rsidRPr="00503E58">
              <w:rPr>
                <w:rFonts w:eastAsia="Calibri" w:cstheme="minorHAnsi"/>
              </w:rPr>
              <w:t>ar  koncesijos sutarties ar netinkamai ją įvykdęs ir tai buvo esminis sutarties pažeidimas, kaip nustatyta Lietuvos Respublikos civiliniame kodekse(toliau – esminis sutarties pažeidimas), dėl kurio per pastaruosius 3 (trejus) metus buvo nutraukta sutartis arba per pastaruosius 3 (trejus)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(trejus) metus buvo priimtas perkančiosios organizacijos / perkančiojo subjekto sprendimas, kad tiekėjas sutartyje nustatytą esminę sutarties sąlygą vykdė su dideliais arba nuolatiniais trūkumais ir dėl to buvo pritaikyta sutartyje nustatyta sankcija.</w:t>
            </w:r>
          </w:p>
          <w:p w14:paraId="1257EA59" w14:textId="41F10691"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2) vadovaujantis kitų valstybių teisės aktais, per pastaruosius 3 (trejus) metus nustatyta, kad tiekėjas, vykdydamas ankstesnę sutartį, ankstesnę sutartį su </w:t>
            </w:r>
            <w:r w:rsidR="007308B7">
              <w:rPr>
                <w:rFonts w:eastAsia="Calibri" w:cstheme="minorHAnsi"/>
              </w:rPr>
              <w:t xml:space="preserve">KC </w:t>
            </w:r>
            <w:r w:rsidRPr="00503E58">
              <w:rPr>
                <w:rFonts w:eastAsia="Calibri" w:cstheme="minorHAnsi"/>
              </w:rPr>
              <w:t xml:space="preserve"> arba ankstesnę koncesijos sutartį,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 </w:t>
            </w:r>
          </w:p>
          <w:p w14:paraId="51C6159F" w14:textId="5695C0B7"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3) tiekėjas yra įsteigtas, siekiant išvengti šio reikalavimo 1-2 punktuose nurodytų pašalinimo pagrindo taikymo ir </w:t>
            </w:r>
            <w:r w:rsidR="007308B7">
              <w:rPr>
                <w:rFonts w:eastAsia="Calibri" w:cstheme="minorHAnsi"/>
              </w:rPr>
              <w:t xml:space="preserve">KC </w:t>
            </w:r>
            <w:r w:rsidRPr="00503E58">
              <w:rPr>
                <w:rFonts w:eastAsia="Calibri" w:cstheme="minorHAnsi"/>
              </w:rPr>
              <w:t xml:space="preserve"> dėl to turi įtikinamų duomenų.</w:t>
            </w:r>
          </w:p>
        </w:tc>
        <w:tc>
          <w:tcPr>
            <w:tcW w:w="2047" w:type="pct"/>
          </w:tcPr>
          <w:p w14:paraId="373864EE" w14:textId="4A0F16BA" w:rsidR="00310BAC" w:rsidRPr="00503E58" w:rsidRDefault="007308B7" w:rsidP="00310BAC">
            <w:pPr>
              <w:spacing w:after="0" w:line="240" w:lineRule="auto"/>
              <w:jc w:val="both"/>
              <w:rPr>
                <w:rFonts w:eastAsia="Calibri" w:cstheme="minorHAnsi"/>
              </w:rPr>
            </w:pPr>
            <w:r>
              <w:rPr>
                <w:rFonts w:eastAsia="Calibri" w:cstheme="minorHAnsi"/>
              </w:rPr>
              <w:lastRenderedPageBreak/>
              <w:t xml:space="preserve">KC </w:t>
            </w:r>
            <w:r w:rsidR="00310BAC" w:rsidRPr="00503E58">
              <w:rPr>
                <w:rFonts w:eastAsia="Calibri" w:cstheme="minorHAnsi"/>
              </w:rPr>
              <w:t xml:space="preserve"> nereikalauja papildomų dokumentų dėl atitikties šiam reikalavimui įrodymo.</w:t>
            </w:r>
          </w:p>
        </w:tc>
        <w:tc>
          <w:tcPr>
            <w:tcW w:w="619" w:type="pct"/>
          </w:tcPr>
          <w:p w14:paraId="0984D515" w14:textId="77777777" w:rsidR="00310BAC" w:rsidRPr="00503E58" w:rsidRDefault="00310BAC" w:rsidP="00310BAC">
            <w:pPr>
              <w:spacing w:after="0" w:line="240" w:lineRule="auto"/>
              <w:jc w:val="both"/>
              <w:rPr>
                <w:rFonts w:eastAsia="Calibri" w:cstheme="minorHAnsi"/>
              </w:rPr>
            </w:pPr>
            <w:r w:rsidRPr="00503E58">
              <w:rPr>
                <w:rFonts w:cstheme="minorHAnsi"/>
              </w:rPr>
              <w:t xml:space="preserve">Tiekėjas arba visi tiekėjų grupės </w:t>
            </w:r>
            <w:r w:rsidRPr="00503E58">
              <w:rPr>
                <w:rFonts w:cstheme="minorHAnsi"/>
              </w:rPr>
              <w:lastRenderedPageBreak/>
              <w:t>nariai atskirai ir ūkio subjektas, kurio pajėgumais remiasi tiekėjas.</w:t>
            </w:r>
          </w:p>
        </w:tc>
      </w:tr>
      <w:tr w:rsidR="00310BAC" w:rsidRPr="00514313" w14:paraId="190F7120" w14:textId="77777777" w:rsidTr="00310BAC">
        <w:tc>
          <w:tcPr>
            <w:tcW w:w="348" w:type="pct"/>
          </w:tcPr>
          <w:p w14:paraId="1FC93A68" w14:textId="5C74415A" w:rsidR="00310BAC" w:rsidRPr="00503E58" w:rsidRDefault="00310BAC" w:rsidP="00310BAC">
            <w:pPr>
              <w:spacing w:after="0" w:line="240" w:lineRule="auto"/>
              <w:rPr>
                <w:rFonts w:eastAsia="Calibri" w:cstheme="minorHAnsi"/>
              </w:rPr>
            </w:pPr>
            <w:r w:rsidRPr="00503E58">
              <w:rPr>
                <w:rFonts w:eastAsia="Calibri" w:cstheme="minorHAnsi"/>
              </w:rPr>
              <w:lastRenderedPageBreak/>
              <w:t>1.9.</w:t>
            </w:r>
          </w:p>
        </w:tc>
        <w:tc>
          <w:tcPr>
            <w:tcW w:w="1986" w:type="pct"/>
          </w:tcPr>
          <w:p w14:paraId="24672463"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Tiekėjas nėra padaręs profesinio pažeidimo, kai už finansinės atskaitomybės ir audito teisės aktų pažeidimus tiekėjui ar jo vadovui paskirta administracinė nuobauda ar ekonominė sankcija, nustatytos Lietuvos Respublikos įstatymuose ar kitų </w:t>
            </w:r>
            <w:r w:rsidRPr="00503E58">
              <w:rPr>
                <w:rFonts w:eastAsia="Calibri" w:cstheme="minorHAnsi"/>
              </w:rPr>
              <w:lastRenderedPageBreak/>
              <w:t>valstybių teisės aktuose, ir nuo sprendimo, kuriuo buvo paskirta ši sankcija, įsiteisėjimo dienos arba nuo dienos, kai asmuo įvykdė administracinį nurodymą, praėjo mažiau kaip vieneri metai.</w:t>
            </w:r>
          </w:p>
        </w:tc>
        <w:tc>
          <w:tcPr>
            <w:tcW w:w="2047" w:type="pct"/>
          </w:tcPr>
          <w:p w14:paraId="23EBB3B2" w14:textId="3FE7CD24" w:rsidR="00310BAC" w:rsidRPr="00503E58" w:rsidRDefault="007308B7" w:rsidP="00310BAC">
            <w:pPr>
              <w:spacing w:after="0" w:line="240" w:lineRule="auto"/>
              <w:jc w:val="both"/>
              <w:rPr>
                <w:rFonts w:eastAsia="Calibri" w:cstheme="minorHAnsi"/>
              </w:rPr>
            </w:pPr>
            <w:r>
              <w:rPr>
                <w:rFonts w:eastAsia="Calibri" w:cstheme="minorHAnsi"/>
              </w:rPr>
              <w:lastRenderedPageBreak/>
              <w:t xml:space="preserve">KC </w:t>
            </w:r>
            <w:r w:rsidR="00310BAC" w:rsidRPr="00503E58">
              <w:rPr>
                <w:rFonts w:eastAsia="Calibri" w:cstheme="minorHAnsi"/>
              </w:rPr>
              <w:t xml:space="preserve"> nereikalauja papildomų dokumentų dėl atitikties šiam reikalavimui įrodymo.</w:t>
            </w:r>
          </w:p>
        </w:tc>
        <w:tc>
          <w:tcPr>
            <w:tcW w:w="619" w:type="pct"/>
          </w:tcPr>
          <w:p w14:paraId="24598351" w14:textId="77777777" w:rsidR="00310BAC" w:rsidRPr="00503E58" w:rsidRDefault="00310BAC" w:rsidP="00310BAC">
            <w:pPr>
              <w:spacing w:after="0" w:line="240" w:lineRule="auto"/>
              <w:jc w:val="both"/>
              <w:rPr>
                <w:rFonts w:eastAsia="Calibri" w:cstheme="minorHAnsi"/>
              </w:rPr>
            </w:pPr>
            <w:r w:rsidRPr="00503E58">
              <w:rPr>
                <w:rFonts w:cstheme="minorHAnsi"/>
              </w:rPr>
              <w:t xml:space="preserve">Tiekėjas arba visi tiekėjų grupės nariai atskirai ir ūkio subjektas, </w:t>
            </w:r>
            <w:r w:rsidRPr="00503E58">
              <w:rPr>
                <w:rFonts w:cstheme="minorHAnsi"/>
              </w:rPr>
              <w:lastRenderedPageBreak/>
              <w:t>kurio pajėgumais remiasi tiekėjas.</w:t>
            </w:r>
          </w:p>
        </w:tc>
      </w:tr>
      <w:tr w:rsidR="00310BAC" w:rsidRPr="00514313" w14:paraId="47727A5B" w14:textId="77777777" w:rsidTr="00310BAC">
        <w:tc>
          <w:tcPr>
            <w:tcW w:w="348" w:type="pct"/>
          </w:tcPr>
          <w:p w14:paraId="4B7346EE" w14:textId="72FC0344" w:rsidR="00310BAC" w:rsidRPr="00503E58" w:rsidRDefault="00310BAC" w:rsidP="00310BAC">
            <w:pPr>
              <w:spacing w:after="0" w:line="240" w:lineRule="auto"/>
              <w:rPr>
                <w:rFonts w:eastAsia="Calibri" w:cstheme="minorHAnsi"/>
                <w:lang w:val="ru"/>
              </w:rPr>
            </w:pPr>
            <w:r w:rsidRPr="00503E58">
              <w:rPr>
                <w:rFonts w:eastAsia="Calibri" w:cstheme="minorHAnsi"/>
              </w:rPr>
              <w:lastRenderedPageBreak/>
              <w:t>1.</w:t>
            </w:r>
            <w:r w:rsidRPr="00503E58">
              <w:rPr>
                <w:rFonts w:eastAsia="Calibri" w:cstheme="minorHAnsi"/>
                <w:lang w:val="ru"/>
              </w:rPr>
              <w:t>10</w:t>
            </w:r>
            <w:r w:rsidRPr="00503E58">
              <w:rPr>
                <w:rFonts w:eastAsia="Calibri" w:cstheme="minorHAnsi"/>
              </w:rPr>
              <w:t>.</w:t>
            </w:r>
          </w:p>
        </w:tc>
        <w:tc>
          <w:tcPr>
            <w:tcW w:w="1986" w:type="pct"/>
          </w:tcPr>
          <w:p w14:paraId="6F422B8A"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Тiekėjas neatitinka šių pašalinimo pagrindų:</w:t>
            </w:r>
          </w:p>
          <w:p w14:paraId="588D51D5"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1) tiekėjas 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(tiekėjas nepašalinamas iš pirkimo procedūros tik tuo atveju, jeigu jis pateikia pagrįstų įrodymų, kad sugebės tinkamai įvykdyti sutartį);</w:t>
            </w:r>
          </w:p>
          <w:p w14:paraId="408931C5"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2) tiekėjas yra padaręs rimtą profesinį pažeidimą ir dėl to kyla abejonių, kad jis sąžiningai vykdys sudarytą sutartį. Tiekėjas pašalinamas iš pirkimo procedūrų dėl šių pažeidimų:  </w:t>
            </w:r>
          </w:p>
          <w:p w14:paraId="6A4720CA"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a) profesinės etikos pažeidimo, kai nuo tiekėjo pripažinimo nesilaikančiu profesinės etikos normų momento praėjo mažiau kaip vieneri metai;</w:t>
            </w:r>
          </w:p>
          <w:p w14:paraId="45C1D780"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b) konkurencijos, darbuotojų saugos ir sveikatos, informacijos apsaugos, intelektinės nuosavybės apsaugos pažeidimo, už kurį tiekėjui ar jo vadovui yra paskirta administracinė nuobauda ar ekonominė sankcija, nustatytos Lietuvos Respublikos ar kitų valstybių įstatymuose, kai nuo sprendimo, kuriuo buvo paskirta ši sankcija, arba nuo dienos, kai asmuo įvykdė administracinį nurodymą, įsiteisėjimo dienos praėjo mažiau kaip vieneri metai;</w:t>
            </w:r>
          </w:p>
          <w:p w14:paraId="3875157A"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c) draudimo sudaryti draudžiamus susitarimus, įtvirtinto Lietuvos Respublikos konkurencijos įstatyme ar panašaus pobūdžio kitos valstybės teisės akte, pažeidimo, kai nuo </w:t>
            </w:r>
            <w:r w:rsidRPr="00503E58">
              <w:rPr>
                <w:rFonts w:eastAsia="Calibri" w:cstheme="minorHAnsi"/>
              </w:rPr>
              <w:lastRenderedPageBreak/>
              <w:t>sprendimo paskirti Lietuvos Respublikos konkurencijos įstatyme ar kitos valstybės teisės akte nustatytą ekonominę sankciją įsiteisėjimo dienos praėjo mažiau kaip 3 (treji) metai.</w:t>
            </w:r>
          </w:p>
          <w:p w14:paraId="7EC5CA33" w14:textId="77777777" w:rsidR="00310BAC" w:rsidRPr="00503E58" w:rsidRDefault="00310BAC" w:rsidP="00310BAC">
            <w:pPr>
              <w:spacing w:after="0" w:line="240" w:lineRule="auto"/>
              <w:jc w:val="both"/>
              <w:rPr>
                <w:rFonts w:eastAsia="Calibri" w:cstheme="minorHAnsi"/>
              </w:rPr>
            </w:pPr>
          </w:p>
        </w:tc>
        <w:tc>
          <w:tcPr>
            <w:tcW w:w="2047" w:type="pct"/>
          </w:tcPr>
          <w:p w14:paraId="04EB016A" w14:textId="3AB5A350" w:rsidR="00310BAC" w:rsidRPr="00503E58" w:rsidRDefault="007308B7" w:rsidP="00310BAC">
            <w:pPr>
              <w:spacing w:after="0" w:line="240" w:lineRule="auto"/>
              <w:jc w:val="both"/>
              <w:rPr>
                <w:rFonts w:eastAsia="Calibri" w:cstheme="minorHAnsi"/>
              </w:rPr>
            </w:pPr>
            <w:r>
              <w:rPr>
                <w:rFonts w:eastAsia="Calibri" w:cstheme="minorHAnsi"/>
              </w:rPr>
              <w:lastRenderedPageBreak/>
              <w:t xml:space="preserve">KC </w:t>
            </w:r>
            <w:r w:rsidR="00310BAC" w:rsidRPr="00503E58">
              <w:rPr>
                <w:rFonts w:eastAsia="Calibri" w:cstheme="minorHAnsi"/>
              </w:rPr>
              <w:t xml:space="preserve"> nereikalauja papildomų dokumentų dėl atitikties šiam reikalavimui įrodymo, išskyrus 1 punkte nurodytą reikalavimą. Pagrįsdamas 1 punkto reikalavimą tiekėjas turi pateikti: </w:t>
            </w:r>
          </w:p>
          <w:p w14:paraId="46A1EECA"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1) Jeigu tiekėjas yra juridinis asmuo, registruotas Lietuvos Respublikoje, iš jo nereikalaujama pateikti jokių reikalavimą įrodančių dokumentų. </w:t>
            </w:r>
          </w:p>
          <w:p w14:paraId="4D528676" w14:textId="70FBB373" w:rsidR="00310BAC" w:rsidRPr="00503E58" w:rsidRDefault="007308B7" w:rsidP="00310BAC">
            <w:pPr>
              <w:spacing w:after="0" w:line="240" w:lineRule="auto"/>
              <w:jc w:val="both"/>
              <w:rPr>
                <w:rFonts w:eastAsia="Calibri" w:cstheme="minorHAnsi"/>
              </w:rPr>
            </w:pPr>
            <w:r>
              <w:rPr>
                <w:rFonts w:eastAsia="Calibri" w:cstheme="minorHAnsi"/>
              </w:rPr>
              <w:t xml:space="preserve">KC </w:t>
            </w:r>
            <w:r w:rsidR="00310BAC" w:rsidRPr="00503E58">
              <w:rPr>
                <w:rFonts w:eastAsia="Calibri" w:cstheme="minorHAnsi"/>
              </w:rPr>
              <w:t xml:space="preserve"> tikrina duomenis pats nacionalinėje duomenų bazėje (</w:t>
            </w:r>
            <w:hyperlink r:id="rId13" w:history="1">
              <w:r w:rsidR="00310BAC" w:rsidRPr="00503E58">
                <w:rPr>
                  <w:rStyle w:val="Hyperlink"/>
                  <w:rFonts w:eastAsia="Calibri" w:cstheme="minorHAnsi"/>
                </w:rPr>
                <w:t>http://www.registrucentras.lt/jar/p/index.php</w:t>
              </w:r>
            </w:hyperlink>
            <w:r w:rsidR="00310BAC" w:rsidRPr="00503E58">
              <w:rPr>
                <w:rFonts w:eastAsia="Calibri" w:cstheme="minorHAnsi"/>
              </w:rPr>
              <w:t xml:space="preserve">). Jeigu dėl informacinės sistemos techninių trikdžių </w:t>
            </w:r>
            <w:r>
              <w:rPr>
                <w:rFonts w:eastAsia="Calibri" w:cstheme="minorHAnsi"/>
              </w:rPr>
              <w:t xml:space="preserve">KC </w:t>
            </w:r>
            <w:r w:rsidR="00310BAC" w:rsidRPr="00503E58">
              <w:rPr>
                <w:rFonts w:eastAsia="Calibri" w:cstheme="minorHAnsi"/>
              </w:rPr>
              <w:t xml:space="preserve"> neturės galimybės patikrinti neatlygintinai prieinamų duomenų apie tiekėją (juridinį asmenį), ji turės teisę prašyti tiekėjo (juridinio asmens), pateikti nustatyta tvarka išduotą dokumentą, patvirtinantį atitiktį šiam reikalavimui.</w:t>
            </w:r>
          </w:p>
          <w:p w14:paraId="71FD36DA"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2) Jeigu tiekėjas yra fizinis asmuo, registruotas Lietuvos Respublikoje, jis pateikia Valstybės įmonės Registrų centro išduotą išrašą ar šios įmonės Lietuvos Respublikos Vyriausybės nustatyta tvarka išduotą dokumentą, patvirtinantį jungtinius kompetentingų institucijų tvarkomus duomenis nurodytoms aplinkybėms įrodyti, arba teismo išduotą išrašą iš teismo sprendimo, jei toks yra (pateikiama skaitmeninė dokumento kopija). </w:t>
            </w:r>
          </w:p>
          <w:p w14:paraId="1A2E4F2B"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3) Kitos valstybės tiekėjas, kuris yra fizinis arba juridinis asmuo, pateikia šalies, kurioje jis yra registruotas, kompetentingos valstybės institucijos išduotą pažymą (pateikiama skaitmeninė dokumento kopija).</w:t>
            </w:r>
          </w:p>
          <w:p w14:paraId="7D9FF5C4"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4) Nurodyti dokumentai turi būti išduoti ne anksčiau kaip 90 (devyniasdešimt) kalendorinių dienų iki paraiškų pateikimo termino pabaigos, </w:t>
            </w:r>
            <w:r w:rsidRPr="00503E58">
              <w:rPr>
                <w:rFonts w:cstheme="minorHAnsi"/>
              </w:rPr>
              <w:t xml:space="preserve">o kai paraiška teikiama suėjus nustatytam pirminiam konkrečiam paraiškų pateikimo terminui – iki tiekėjo </w:t>
            </w:r>
            <w:r w:rsidRPr="00503E58">
              <w:rPr>
                <w:rFonts w:cstheme="minorHAnsi"/>
              </w:rPr>
              <w:lastRenderedPageBreak/>
              <w:t>paraiškos pateikimo dienos</w:t>
            </w:r>
            <w:r w:rsidRPr="00503E58">
              <w:rPr>
                <w:rFonts w:eastAsia="Calibri" w:cstheme="minorHAnsi"/>
              </w:rPr>
              <w:t>. Jei dokumentas išduotas anksčiau, tačiau jis galioja jo vertinimo metu, toks dokumentas yra priimtinas.</w:t>
            </w:r>
          </w:p>
        </w:tc>
        <w:tc>
          <w:tcPr>
            <w:tcW w:w="619" w:type="pct"/>
          </w:tcPr>
          <w:p w14:paraId="7CA4558A" w14:textId="77777777" w:rsidR="00310BAC" w:rsidRPr="00503E58" w:rsidRDefault="00310BAC" w:rsidP="00310BAC">
            <w:pPr>
              <w:spacing w:after="0" w:line="240" w:lineRule="auto"/>
              <w:jc w:val="both"/>
              <w:rPr>
                <w:rFonts w:eastAsia="Calibri" w:cstheme="minorHAnsi"/>
              </w:rPr>
            </w:pPr>
            <w:r w:rsidRPr="00503E58">
              <w:rPr>
                <w:rFonts w:cstheme="minorHAnsi"/>
              </w:rPr>
              <w:lastRenderedPageBreak/>
              <w:t>Tiekėjas arba visi tiekėjų grupės nariai atskirai ir ūkio subjektas, kurio pajėgumais remiasi tiekėjas.</w:t>
            </w:r>
          </w:p>
        </w:tc>
      </w:tr>
      <w:tr w:rsidR="00310BAC" w:rsidRPr="00514313" w14:paraId="63DAFF60" w14:textId="77777777" w:rsidTr="00310BAC">
        <w:tc>
          <w:tcPr>
            <w:tcW w:w="348" w:type="pct"/>
          </w:tcPr>
          <w:p w14:paraId="574629AA" w14:textId="49164548" w:rsidR="00310BAC" w:rsidRPr="00503E58" w:rsidRDefault="00310BAC" w:rsidP="00310BAC">
            <w:pPr>
              <w:spacing w:after="0" w:line="240" w:lineRule="auto"/>
              <w:rPr>
                <w:rFonts w:eastAsia="Calibri" w:cstheme="minorHAnsi"/>
              </w:rPr>
            </w:pPr>
            <w:r w:rsidRPr="00503E58">
              <w:rPr>
                <w:rFonts w:eastAsia="Calibri" w:cstheme="minorHAnsi"/>
              </w:rPr>
              <w:t>1.11.</w:t>
            </w:r>
          </w:p>
        </w:tc>
        <w:tc>
          <w:tcPr>
            <w:tcW w:w="1986" w:type="pct"/>
          </w:tcPr>
          <w:p w14:paraId="04C2A3E3"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Tiekėjas neatitinka šio pašalinimo pagrindo – tiekėjas neatitinka minimalių patikimo mokesčių mokėtojo kriterijų, nustatytų Lietuvos Respublikos mokesčių administravimo įstatymo 40</w:t>
            </w:r>
            <w:r w:rsidRPr="00503E58">
              <w:rPr>
                <w:rFonts w:eastAsia="Calibri" w:cstheme="minorHAnsi"/>
                <w:vertAlign w:val="superscript"/>
              </w:rPr>
              <w:t>1</w:t>
            </w:r>
            <w:r w:rsidRPr="00503E58">
              <w:rPr>
                <w:rFonts w:eastAsia="Calibri" w:cstheme="minorHAnsi"/>
              </w:rPr>
              <w:t xml:space="preserve"> straipsnio 1 dalyje ir dėl to laikomas padariusiu šiurkštų profesinį pažeidimą. </w:t>
            </w:r>
          </w:p>
        </w:tc>
        <w:tc>
          <w:tcPr>
            <w:tcW w:w="2047" w:type="pct"/>
          </w:tcPr>
          <w:p w14:paraId="3A15E966" w14:textId="0320436F" w:rsidR="00310BAC" w:rsidRPr="00503E58" w:rsidRDefault="007308B7" w:rsidP="00310BAC">
            <w:pPr>
              <w:spacing w:after="0" w:line="240" w:lineRule="auto"/>
              <w:jc w:val="both"/>
              <w:rPr>
                <w:rFonts w:eastAsia="Calibri" w:cstheme="minorHAnsi"/>
              </w:rPr>
            </w:pPr>
            <w:r>
              <w:rPr>
                <w:rFonts w:eastAsia="Calibri" w:cstheme="minorHAnsi"/>
              </w:rPr>
              <w:t xml:space="preserve">KC </w:t>
            </w:r>
            <w:r w:rsidR="00310BAC" w:rsidRPr="00503E58">
              <w:rPr>
                <w:rFonts w:eastAsia="Calibri" w:cstheme="minorHAnsi"/>
              </w:rPr>
              <w:t xml:space="preserve"> nereikalauja papildomų dokumentų dėl atitikties šiam reikalavimui įrodymo.</w:t>
            </w:r>
          </w:p>
          <w:p w14:paraId="75A7AECA" w14:textId="07C7A828" w:rsidR="00310BAC" w:rsidRPr="00503E58" w:rsidRDefault="007308B7" w:rsidP="00310BAC">
            <w:pPr>
              <w:spacing w:after="0" w:line="240" w:lineRule="auto"/>
              <w:jc w:val="both"/>
              <w:rPr>
                <w:rFonts w:eastAsia="Calibri" w:cstheme="minorHAnsi"/>
              </w:rPr>
            </w:pPr>
            <w:r>
              <w:rPr>
                <w:rFonts w:eastAsia="Calibri" w:cstheme="minorHAnsi"/>
              </w:rPr>
              <w:t xml:space="preserve">KC </w:t>
            </w:r>
            <w:r w:rsidR="00310BAC" w:rsidRPr="00503E58">
              <w:rPr>
                <w:rFonts w:eastAsia="Calibri" w:cstheme="minorHAnsi"/>
              </w:rPr>
              <w:t xml:space="preserve"> tikrina duomenis pats nacionalinėje duomenų bazėje </w:t>
            </w:r>
            <w:hyperlink r:id="rId14" w:history="1">
              <w:r w:rsidR="00310BAC" w:rsidRPr="00503E58">
                <w:rPr>
                  <w:rStyle w:val="Hyperlink"/>
                  <w:rFonts w:eastAsia="Calibri" w:cstheme="minorHAnsi"/>
                </w:rPr>
                <w:t>http://www.vmi.lt/cms/informacija-apie-mokesciu-moketojus</w:t>
              </w:r>
            </w:hyperlink>
            <w:r w:rsidR="00310BAC" w:rsidRPr="00503E58">
              <w:rPr>
                <w:rFonts w:eastAsia="Calibri" w:cstheme="minorHAnsi"/>
              </w:rPr>
              <w:t xml:space="preserve">  </w:t>
            </w:r>
          </w:p>
        </w:tc>
        <w:tc>
          <w:tcPr>
            <w:tcW w:w="619" w:type="pct"/>
          </w:tcPr>
          <w:p w14:paraId="3CE97930" w14:textId="77777777" w:rsidR="00310BAC" w:rsidRPr="00503E58" w:rsidRDefault="00310BAC" w:rsidP="00310BAC">
            <w:pPr>
              <w:spacing w:after="0" w:line="240" w:lineRule="auto"/>
              <w:jc w:val="both"/>
              <w:rPr>
                <w:rFonts w:eastAsia="Calibri" w:cstheme="minorHAnsi"/>
              </w:rPr>
            </w:pPr>
            <w:r w:rsidRPr="00503E58">
              <w:rPr>
                <w:rFonts w:cstheme="minorHAnsi"/>
              </w:rPr>
              <w:t>Tiekėjas arba visi tiekėjų grupės nariai atskirai ir ūkio subjektas, kurio pajėgumais remiasi tiekėjas.</w:t>
            </w:r>
          </w:p>
        </w:tc>
      </w:tr>
      <w:tr w:rsidR="003556D0" w:rsidRPr="00514313" w14:paraId="003A55A3" w14:textId="77777777" w:rsidTr="00310BAC">
        <w:tc>
          <w:tcPr>
            <w:tcW w:w="348" w:type="pct"/>
          </w:tcPr>
          <w:p w14:paraId="4047CA5C" w14:textId="5FCCB2C4" w:rsidR="003556D0" w:rsidRPr="00503E58" w:rsidRDefault="003556D0" w:rsidP="00310BAC">
            <w:pPr>
              <w:spacing w:after="0" w:line="240" w:lineRule="auto"/>
              <w:rPr>
                <w:rFonts w:eastAsia="Calibri" w:cstheme="minorHAnsi"/>
              </w:rPr>
            </w:pPr>
            <w:r>
              <w:rPr>
                <w:rFonts w:eastAsia="Calibri" w:cstheme="minorHAnsi"/>
              </w:rPr>
              <w:t>1.12.</w:t>
            </w:r>
          </w:p>
        </w:tc>
        <w:tc>
          <w:tcPr>
            <w:tcW w:w="1986" w:type="pct"/>
          </w:tcPr>
          <w:p w14:paraId="1D2B0E08" w14:textId="08D6C433" w:rsidR="003556D0" w:rsidRPr="00503E58" w:rsidRDefault="00B470C8" w:rsidP="00310BAC">
            <w:pPr>
              <w:spacing w:after="0" w:line="240" w:lineRule="auto"/>
              <w:jc w:val="both"/>
              <w:rPr>
                <w:rFonts w:eastAsia="Calibri" w:cstheme="minorHAnsi"/>
              </w:rPr>
            </w:pPr>
            <w:r w:rsidRPr="00B470C8">
              <w:rPr>
                <w:rFonts w:eastAsia="Calibri" w:cstheme="minorHAnsi"/>
              </w:rPr>
              <w:t>Tiekėjas yra neatlikęs jam paskirtos baudžiamojo poveikio priemonės – uždraudimo juridiniam asmeniui dalyvauti viešuosiuose pirkimuose.</w:t>
            </w:r>
          </w:p>
        </w:tc>
        <w:tc>
          <w:tcPr>
            <w:tcW w:w="2047" w:type="pct"/>
          </w:tcPr>
          <w:p w14:paraId="17C5FDE2" w14:textId="2250B281" w:rsidR="003556D0" w:rsidRPr="00503E58" w:rsidRDefault="002E6455" w:rsidP="00310BAC">
            <w:pPr>
              <w:spacing w:after="0" w:line="240" w:lineRule="auto"/>
              <w:jc w:val="both"/>
              <w:rPr>
                <w:rFonts w:eastAsia="Calibri" w:cstheme="minorHAnsi"/>
              </w:rPr>
            </w:pPr>
            <w:r w:rsidRPr="002E6455">
              <w:rPr>
                <w:rFonts w:eastAsia="Calibri" w:cstheme="minorHAnsi"/>
              </w:rPr>
              <w:t>Iš Lietuvoje įsteigtų subjektų įrodančių dokumentų nereikalaujama. Užtenka pateikto EBVPD.</w:t>
            </w:r>
          </w:p>
        </w:tc>
        <w:tc>
          <w:tcPr>
            <w:tcW w:w="619" w:type="pct"/>
          </w:tcPr>
          <w:p w14:paraId="552B4BB6" w14:textId="77777777" w:rsidR="00131CF1" w:rsidRPr="00131CF1" w:rsidRDefault="00131CF1" w:rsidP="00131CF1">
            <w:pPr>
              <w:spacing w:after="0" w:line="240" w:lineRule="auto"/>
              <w:jc w:val="both"/>
              <w:rPr>
                <w:rFonts w:cstheme="minorHAnsi"/>
              </w:rPr>
            </w:pPr>
            <w:r w:rsidRPr="00131CF1">
              <w:rPr>
                <w:rFonts w:cstheme="minorHAnsi"/>
              </w:rPr>
              <w:t>Tiekėjas arba visi tiekėjų grupės nariai atskirai ir ūkio subjektas, kurio pajėgumais remiasi tiekėjas.</w:t>
            </w:r>
          </w:p>
          <w:p w14:paraId="21A98AB0" w14:textId="77777777" w:rsidR="003556D0" w:rsidRPr="00503E58" w:rsidRDefault="003556D0" w:rsidP="00310BAC">
            <w:pPr>
              <w:spacing w:after="0" w:line="240" w:lineRule="auto"/>
              <w:jc w:val="both"/>
              <w:rPr>
                <w:rFonts w:cstheme="minorHAnsi"/>
              </w:rPr>
            </w:pPr>
          </w:p>
        </w:tc>
      </w:tr>
    </w:tbl>
    <w:p w14:paraId="585026E4" w14:textId="5623F6C4" w:rsidR="00297DE2" w:rsidRPr="00503E58" w:rsidRDefault="00E32BE7" w:rsidP="00D1611B">
      <w:pPr>
        <w:shd w:val="clear" w:color="auto" w:fill="FFFFFF" w:themeFill="background1"/>
        <w:tabs>
          <w:tab w:val="center" w:pos="4908"/>
          <w:tab w:val="left" w:pos="7305"/>
        </w:tabs>
        <w:spacing w:after="0" w:line="240" w:lineRule="auto"/>
        <w:ind w:right="-178"/>
        <w:rPr>
          <w:rFonts w:eastAsia="Times New Roman" w:cstheme="minorHAnsi"/>
        </w:rPr>
      </w:pPr>
      <w:r w:rsidRPr="00503E58">
        <w:rPr>
          <w:rFonts w:eastAsia="Times New Roman" w:cstheme="minorHAnsi"/>
          <w:b/>
        </w:rPr>
        <w:br w:type="textWrapping" w:clear="all"/>
      </w:r>
      <w:r w:rsidR="00C610F5" w:rsidRPr="00503E58">
        <w:rPr>
          <w:rFonts w:eastAsia="Times New Roman" w:cstheme="minorHAnsi"/>
          <w:b/>
        </w:rPr>
        <w:tab/>
      </w:r>
      <w:r w:rsidR="00297DE2" w:rsidRPr="00503E58">
        <w:rPr>
          <w:rFonts w:eastAsia="Times New Roman" w:cstheme="minorHAnsi"/>
        </w:rPr>
        <w:t xml:space="preserve"> </w:t>
      </w:r>
    </w:p>
    <w:p w14:paraId="15F0E94C" w14:textId="37E3D359" w:rsidR="00297DE2" w:rsidRPr="00F81CCC" w:rsidRDefault="006E32E0" w:rsidP="0040529D">
      <w:pPr>
        <w:tabs>
          <w:tab w:val="left" w:pos="720"/>
        </w:tabs>
        <w:spacing w:after="0" w:line="240" w:lineRule="auto"/>
        <w:jc w:val="both"/>
        <w:rPr>
          <w:rFonts w:eastAsia="Calibri" w:cstheme="minorHAnsi"/>
          <w:b/>
          <w:bCs/>
        </w:rPr>
      </w:pPr>
      <w:bookmarkStart w:id="0" w:name="_Hlk34650978"/>
      <w:r w:rsidRPr="00F81CCC">
        <w:rPr>
          <w:rFonts w:eastAsia="Calibri" w:cstheme="minorHAnsi"/>
          <w:b/>
          <w:bCs/>
        </w:rPr>
        <w:t>2. Tiekėjas</w:t>
      </w:r>
      <w:r w:rsidR="00396DC3" w:rsidRPr="00F81CCC">
        <w:rPr>
          <w:rFonts w:eastAsia="Calibri" w:cstheme="minorHAnsi"/>
          <w:b/>
          <w:bCs/>
        </w:rPr>
        <w:t xml:space="preserve">, teikiantis pasiūlymą </w:t>
      </w:r>
      <w:r w:rsidRPr="00F81CCC">
        <w:rPr>
          <w:rFonts w:eastAsia="Calibri" w:cstheme="minorHAnsi"/>
          <w:b/>
          <w:bCs/>
        </w:rPr>
        <w:t>turi atitikti šiuos kvalifikacijos reikalavimus</w:t>
      </w:r>
      <w:r w:rsidR="00297DE2" w:rsidRPr="00F81CCC">
        <w:rPr>
          <w:rFonts w:eastAsia="Calibri" w:cstheme="minorHAnsi"/>
          <w:b/>
          <w:bCs/>
        </w:rPr>
        <w:t>:</w:t>
      </w:r>
    </w:p>
    <w:tbl>
      <w:tblPr>
        <w:tblStyle w:val="TableGrid"/>
        <w:tblW w:w="5000" w:type="pct"/>
        <w:tblLook w:val="04A0" w:firstRow="1" w:lastRow="0" w:firstColumn="1" w:lastColumn="0" w:noHBand="0" w:noVBand="1"/>
      </w:tblPr>
      <w:tblGrid>
        <w:gridCol w:w="1423"/>
        <w:gridCol w:w="6197"/>
        <w:gridCol w:w="4578"/>
        <w:gridCol w:w="2362"/>
      </w:tblGrid>
      <w:tr w:rsidR="00545248" w:rsidRPr="00514313" w14:paraId="0BE73EE1" w14:textId="77777777" w:rsidTr="00493489">
        <w:trPr>
          <w:tblHeader/>
        </w:trPr>
        <w:tc>
          <w:tcPr>
            <w:tcW w:w="489" w:type="pct"/>
          </w:tcPr>
          <w:p w14:paraId="5632D4BC" w14:textId="77777777" w:rsidR="00836A2C" w:rsidRPr="00503E58" w:rsidRDefault="00836A2C" w:rsidP="0040529D">
            <w:pPr>
              <w:ind w:left="-79" w:right="-108"/>
              <w:rPr>
                <w:rFonts w:asciiTheme="minorHAnsi" w:hAnsiTheme="minorHAnsi" w:cstheme="minorHAnsi"/>
                <w:b/>
                <w:sz w:val="22"/>
                <w:szCs w:val="22"/>
              </w:rPr>
            </w:pPr>
            <w:r w:rsidRPr="00503E58">
              <w:rPr>
                <w:rFonts w:asciiTheme="minorHAnsi" w:hAnsiTheme="minorHAnsi" w:cstheme="minorHAnsi"/>
                <w:b/>
                <w:sz w:val="22"/>
                <w:szCs w:val="22"/>
              </w:rPr>
              <w:t>Eil. Nr.</w:t>
            </w:r>
          </w:p>
        </w:tc>
        <w:tc>
          <w:tcPr>
            <w:tcW w:w="2128" w:type="pct"/>
            <w:vAlign w:val="center"/>
          </w:tcPr>
          <w:p w14:paraId="77181F1D" w14:textId="77777777" w:rsidR="00836A2C" w:rsidRPr="00503E58" w:rsidRDefault="00836A2C" w:rsidP="0040529D">
            <w:pPr>
              <w:jc w:val="center"/>
              <w:rPr>
                <w:rFonts w:asciiTheme="minorHAnsi" w:hAnsiTheme="minorHAnsi" w:cstheme="minorHAnsi"/>
                <w:b/>
                <w:sz w:val="22"/>
                <w:szCs w:val="22"/>
              </w:rPr>
            </w:pPr>
            <w:r w:rsidRPr="00503E58">
              <w:rPr>
                <w:rFonts w:asciiTheme="minorHAnsi" w:hAnsiTheme="minorHAnsi" w:cstheme="minorHAnsi"/>
                <w:b/>
                <w:sz w:val="22"/>
                <w:szCs w:val="22"/>
              </w:rPr>
              <w:t>Reikalavimas</w:t>
            </w:r>
          </w:p>
        </w:tc>
        <w:tc>
          <w:tcPr>
            <w:tcW w:w="1572" w:type="pct"/>
            <w:vAlign w:val="center"/>
          </w:tcPr>
          <w:p w14:paraId="736E8E2C" w14:textId="77777777" w:rsidR="00836A2C" w:rsidRPr="00503E58" w:rsidRDefault="00836A2C" w:rsidP="0040529D">
            <w:pPr>
              <w:jc w:val="center"/>
              <w:rPr>
                <w:rFonts w:asciiTheme="minorHAnsi" w:hAnsiTheme="minorHAnsi" w:cstheme="minorHAnsi"/>
                <w:b/>
                <w:sz w:val="22"/>
                <w:szCs w:val="22"/>
              </w:rPr>
            </w:pPr>
            <w:r w:rsidRPr="00503E58">
              <w:rPr>
                <w:rFonts w:asciiTheme="minorHAnsi" w:hAnsiTheme="minorHAnsi" w:cstheme="minorHAnsi"/>
                <w:b/>
                <w:sz w:val="22"/>
                <w:szCs w:val="22"/>
              </w:rPr>
              <w:t>Atitiktį reikalavimui įrodantys dokumentai</w:t>
            </w:r>
          </w:p>
        </w:tc>
        <w:tc>
          <w:tcPr>
            <w:tcW w:w="811" w:type="pct"/>
          </w:tcPr>
          <w:p w14:paraId="73512AE3" w14:textId="77777777" w:rsidR="00836A2C" w:rsidRPr="00503E58" w:rsidRDefault="00836A2C" w:rsidP="0040529D">
            <w:pPr>
              <w:jc w:val="center"/>
              <w:rPr>
                <w:rFonts w:asciiTheme="minorHAnsi" w:hAnsiTheme="minorHAnsi" w:cstheme="minorHAnsi"/>
                <w:b/>
                <w:sz w:val="22"/>
                <w:szCs w:val="22"/>
              </w:rPr>
            </w:pPr>
            <w:r w:rsidRPr="00503E58">
              <w:rPr>
                <w:rFonts w:asciiTheme="minorHAnsi" w:hAnsiTheme="minorHAnsi" w:cstheme="minorHAnsi"/>
                <w:b/>
                <w:sz w:val="22"/>
                <w:szCs w:val="22"/>
              </w:rPr>
              <w:t>Subjektas, kuris turi atitiktį reikalavimą</w:t>
            </w:r>
          </w:p>
        </w:tc>
      </w:tr>
      <w:tr w:rsidR="00836A2C" w:rsidRPr="00514313" w14:paraId="31942361" w14:textId="77777777" w:rsidTr="00493489">
        <w:tc>
          <w:tcPr>
            <w:tcW w:w="5000" w:type="pct"/>
            <w:gridSpan w:val="4"/>
            <w:shd w:val="clear" w:color="auto" w:fill="DDD9C3" w:themeFill="background2" w:themeFillShade="E6"/>
            <w:vAlign w:val="center"/>
          </w:tcPr>
          <w:p w14:paraId="4163ED51" w14:textId="1A0BCACA" w:rsidR="00836A2C" w:rsidRPr="00503E58" w:rsidRDefault="00821239" w:rsidP="0040529D">
            <w:pPr>
              <w:rPr>
                <w:rFonts w:asciiTheme="minorHAnsi" w:hAnsiTheme="minorHAnsi" w:cstheme="minorHAnsi"/>
                <w:b/>
                <w:sz w:val="22"/>
                <w:szCs w:val="22"/>
              </w:rPr>
            </w:pPr>
            <w:r w:rsidRPr="00503E58">
              <w:rPr>
                <w:rFonts w:asciiTheme="minorHAnsi" w:hAnsiTheme="minorHAnsi" w:cstheme="minorHAnsi"/>
                <w:b/>
                <w:sz w:val="22"/>
                <w:szCs w:val="22"/>
              </w:rPr>
              <w:t xml:space="preserve">2.1. </w:t>
            </w:r>
            <w:r w:rsidR="00836A2C" w:rsidRPr="00503E58">
              <w:rPr>
                <w:rFonts w:asciiTheme="minorHAnsi" w:hAnsiTheme="minorHAnsi" w:cstheme="minorHAnsi"/>
                <w:b/>
                <w:sz w:val="22"/>
                <w:szCs w:val="22"/>
              </w:rPr>
              <w:t>Tinkamumas vykdyti profesinę veiklą, įskaitant reikalavimus, susijusius su įtraukimu į profesinius ar prekybos registrus</w:t>
            </w:r>
          </w:p>
        </w:tc>
      </w:tr>
      <w:tr w:rsidR="00091ED6" w:rsidRPr="00514313" w14:paraId="22F2ECDA" w14:textId="77777777" w:rsidTr="00493489">
        <w:tc>
          <w:tcPr>
            <w:tcW w:w="489" w:type="pct"/>
            <w:shd w:val="clear" w:color="auto" w:fill="FFFFFF" w:themeFill="background1"/>
          </w:tcPr>
          <w:p w14:paraId="5F03FD87" w14:textId="613B7283" w:rsidR="008C254E" w:rsidRPr="00503E58" w:rsidRDefault="008C254E" w:rsidP="008C254E">
            <w:pPr>
              <w:ind w:left="-79" w:right="-108"/>
              <w:rPr>
                <w:rFonts w:asciiTheme="minorHAnsi" w:hAnsiTheme="minorHAnsi" w:cstheme="minorHAnsi"/>
                <w:sz w:val="22"/>
                <w:szCs w:val="22"/>
              </w:rPr>
            </w:pPr>
            <w:r w:rsidRPr="00503E58">
              <w:rPr>
                <w:rFonts w:asciiTheme="minorHAnsi" w:hAnsiTheme="minorHAnsi" w:cstheme="minorHAnsi"/>
                <w:sz w:val="22"/>
                <w:szCs w:val="22"/>
              </w:rPr>
              <w:t>2.1.1</w:t>
            </w:r>
          </w:p>
        </w:tc>
        <w:tc>
          <w:tcPr>
            <w:tcW w:w="2128" w:type="pct"/>
            <w:shd w:val="clear" w:color="auto" w:fill="FFFFFF" w:themeFill="background1"/>
          </w:tcPr>
          <w:p w14:paraId="617615CC" w14:textId="3CBEACC6" w:rsidR="008C254E" w:rsidRPr="00503E58" w:rsidRDefault="008C254E" w:rsidP="008C254E">
            <w:pPr>
              <w:jc w:val="both"/>
              <w:rPr>
                <w:rFonts w:asciiTheme="minorHAnsi" w:eastAsia="Calibri" w:hAnsiTheme="minorHAnsi" w:cstheme="minorHAnsi"/>
                <w:sz w:val="22"/>
                <w:szCs w:val="22"/>
              </w:rPr>
            </w:pPr>
            <w:r w:rsidRPr="00503E58">
              <w:rPr>
                <w:rFonts w:asciiTheme="minorHAnsi" w:eastAsia="Calibri" w:hAnsiTheme="minorHAnsi" w:cstheme="minorHAnsi"/>
                <w:sz w:val="22"/>
                <w:szCs w:val="22"/>
              </w:rPr>
              <w:t>Tiekėjas turi teisę būti ypatingojo statinio statybos rangovu.</w:t>
            </w:r>
          </w:p>
          <w:p w14:paraId="5EFC2365" w14:textId="2E2B4F70" w:rsidR="008C254E" w:rsidRPr="00503E58" w:rsidRDefault="008C254E" w:rsidP="008C254E">
            <w:pPr>
              <w:jc w:val="both"/>
              <w:rPr>
                <w:rFonts w:asciiTheme="minorHAnsi" w:eastAsia="Calibri" w:hAnsiTheme="minorHAnsi" w:cstheme="minorHAnsi"/>
                <w:sz w:val="22"/>
                <w:szCs w:val="22"/>
              </w:rPr>
            </w:pPr>
            <w:r w:rsidRPr="00503E58">
              <w:rPr>
                <w:rFonts w:asciiTheme="minorHAnsi" w:eastAsia="Calibri" w:hAnsiTheme="minorHAnsi" w:cstheme="minorHAnsi"/>
                <w:sz w:val="22"/>
                <w:szCs w:val="22"/>
              </w:rPr>
              <w:t>Statinių grupė – geležinkelio kelias (viršutinė kelio konstrukcija).</w:t>
            </w:r>
          </w:p>
          <w:p w14:paraId="0906E4B9" w14:textId="77777777" w:rsidR="008C254E" w:rsidRPr="00503E58" w:rsidRDefault="008C254E" w:rsidP="008C254E">
            <w:pPr>
              <w:jc w:val="both"/>
              <w:rPr>
                <w:rFonts w:asciiTheme="minorHAnsi" w:eastAsia="Calibri" w:hAnsiTheme="minorHAnsi" w:cstheme="minorHAnsi"/>
                <w:sz w:val="22"/>
                <w:szCs w:val="22"/>
              </w:rPr>
            </w:pPr>
            <w:r w:rsidRPr="00503E58">
              <w:rPr>
                <w:rFonts w:asciiTheme="minorHAnsi" w:eastAsia="Calibri" w:hAnsiTheme="minorHAnsi" w:cstheme="minorHAnsi"/>
                <w:sz w:val="22"/>
                <w:szCs w:val="22"/>
              </w:rPr>
              <w:t xml:space="preserve">Statybos darbų sritis – bendrieji statybos darbai: </w:t>
            </w:r>
          </w:p>
          <w:p w14:paraId="5C61C083" w14:textId="70D1601C" w:rsidR="008C254E" w:rsidRPr="00503E58" w:rsidRDefault="008C254E" w:rsidP="008C254E">
            <w:pPr>
              <w:pStyle w:val="ListParagraph"/>
              <w:numPr>
                <w:ilvl w:val="0"/>
                <w:numId w:val="23"/>
              </w:numPr>
              <w:spacing w:after="0" w:line="240" w:lineRule="auto"/>
              <w:contextualSpacing w:val="0"/>
              <w:jc w:val="both"/>
              <w:rPr>
                <w:rFonts w:asciiTheme="minorHAnsi" w:hAnsiTheme="minorHAnsi" w:cstheme="minorHAnsi"/>
                <w:sz w:val="22"/>
                <w:szCs w:val="22"/>
                <w:lang w:val="lt-LT"/>
              </w:rPr>
            </w:pPr>
            <w:r w:rsidRPr="00503E58">
              <w:rPr>
                <w:rFonts w:asciiTheme="minorHAnsi" w:hAnsiTheme="minorHAnsi" w:cstheme="minorHAnsi"/>
                <w:sz w:val="22"/>
                <w:szCs w:val="22"/>
                <w:lang w:val="lt-LT"/>
              </w:rPr>
              <w:t>žemės darbai (statybos sklypo reljefo tvarkymas, pamatų duobių, iškasų, tranšėjų kasimas ir užpylimas; pylimų supylimas; kanalų ir griovių kasimas bei jų tvirtinimas);</w:t>
            </w:r>
          </w:p>
          <w:p w14:paraId="7C7C7B78" w14:textId="299BE30A" w:rsidR="008C254E" w:rsidRPr="00503E58" w:rsidRDefault="008C254E" w:rsidP="008C254E">
            <w:pPr>
              <w:pStyle w:val="ListParagraph"/>
              <w:numPr>
                <w:ilvl w:val="0"/>
                <w:numId w:val="23"/>
              </w:numPr>
              <w:spacing w:after="0" w:line="240" w:lineRule="auto"/>
              <w:contextualSpacing w:val="0"/>
              <w:jc w:val="both"/>
              <w:rPr>
                <w:rFonts w:asciiTheme="minorHAnsi" w:hAnsiTheme="minorHAnsi" w:cstheme="minorHAnsi"/>
                <w:sz w:val="22"/>
                <w:szCs w:val="22"/>
                <w:lang w:val="lt-LT"/>
              </w:rPr>
            </w:pPr>
            <w:r w:rsidRPr="00503E58">
              <w:rPr>
                <w:rFonts w:asciiTheme="minorHAnsi" w:eastAsia="Calibri" w:hAnsiTheme="minorHAnsi" w:cstheme="minorHAnsi"/>
                <w:sz w:val="22"/>
                <w:szCs w:val="22"/>
                <w:lang w:val="lt-LT"/>
              </w:rPr>
              <w:t>statybinių konstrukcijų (metalo) statyba ir montavimas.</w:t>
            </w:r>
            <w:r w:rsidRPr="00503E58">
              <w:rPr>
                <w:rFonts w:asciiTheme="minorHAnsi" w:hAnsiTheme="minorHAnsi" w:cstheme="minorHAnsi"/>
                <w:sz w:val="22"/>
                <w:szCs w:val="22"/>
                <w:lang w:val="lt-LT"/>
              </w:rPr>
              <w:t xml:space="preserve"> </w:t>
            </w:r>
          </w:p>
          <w:p w14:paraId="372219E8" w14:textId="15D92C26" w:rsidR="008C254E" w:rsidRPr="00503E58" w:rsidRDefault="008C254E" w:rsidP="008C254E">
            <w:pPr>
              <w:jc w:val="both"/>
              <w:rPr>
                <w:rFonts w:asciiTheme="minorHAnsi" w:hAnsiTheme="minorHAnsi" w:cstheme="minorHAnsi"/>
                <w:sz w:val="22"/>
                <w:szCs w:val="22"/>
              </w:rPr>
            </w:pPr>
          </w:p>
        </w:tc>
        <w:tc>
          <w:tcPr>
            <w:tcW w:w="1572" w:type="pct"/>
            <w:shd w:val="clear" w:color="auto" w:fill="FFFFFF" w:themeFill="background1"/>
          </w:tcPr>
          <w:p w14:paraId="6F893D94" w14:textId="77777777" w:rsidR="008C254E" w:rsidRPr="00503E58" w:rsidRDefault="008C254E" w:rsidP="008C254E">
            <w:pPr>
              <w:jc w:val="both"/>
              <w:rPr>
                <w:rFonts w:asciiTheme="minorHAnsi" w:hAnsiTheme="minorHAnsi" w:cstheme="minorHAnsi"/>
                <w:sz w:val="22"/>
                <w:szCs w:val="22"/>
              </w:rPr>
            </w:pPr>
            <w:r w:rsidRPr="00503E58">
              <w:rPr>
                <w:rFonts w:asciiTheme="minorHAnsi" w:hAnsiTheme="minorHAnsi" w:cstheme="minorHAnsi"/>
                <w:sz w:val="22"/>
                <w:szCs w:val="22"/>
              </w:rPr>
              <w:t>Lietuvos Respublikos aplinkos ministerijos nustatyta tvarka išduotas ir galiojantis kvalifikacijos atestatas ar teisės pripažinimo dokumentas, suteikiantis teisę vykdyti nurodytas veiklas.</w:t>
            </w:r>
          </w:p>
          <w:p w14:paraId="7F0C4D86" w14:textId="1514049B" w:rsidR="008C254E" w:rsidRPr="00503E58" w:rsidRDefault="008C254E" w:rsidP="008C254E">
            <w:pPr>
              <w:jc w:val="both"/>
              <w:rPr>
                <w:rFonts w:asciiTheme="minorHAnsi" w:hAnsiTheme="minorHAnsi" w:cstheme="minorHAnsi"/>
                <w:sz w:val="22"/>
                <w:szCs w:val="22"/>
              </w:rPr>
            </w:pPr>
            <w:r w:rsidRPr="00503E58">
              <w:rPr>
                <w:rFonts w:asciiTheme="minorHAnsi" w:eastAsia="Calibri" w:hAnsiTheme="minorHAnsi" w:cstheme="minorHAnsi"/>
                <w:sz w:val="22"/>
                <w:szCs w:val="22"/>
              </w:rPr>
              <w:t xml:space="preserve">Iš tiekėjo nereikalaujama pateikti kvalifikacijos atestato ar teisės pripažinimo dokumento, jeigu atitinkamas dokumentas yra išduotas Lietuvos Respublikoje. Tiekėjas paraiškoje nurodo atestato ar teisės pripažinimo dokumento, </w:t>
            </w:r>
            <w:r w:rsidRPr="00503E58">
              <w:rPr>
                <w:rFonts w:asciiTheme="minorHAnsi" w:eastAsia="Calibri" w:hAnsiTheme="minorHAnsi" w:cstheme="minorHAnsi"/>
                <w:sz w:val="22"/>
                <w:szCs w:val="22"/>
              </w:rPr>
              <w:lastRenderedPageBreak/>
              <w:t xml:space="preserve">įrodančio teisę verstis atitinkama veikla, numerį, o </w:t>
            </w:r>
            <w:r w:rsidR="00B47DF4">
              <w:rPr>
                <w:rFonts w:asciiTheme="minorHAnsi" w:eastAsia="Calibri" w:hAnsiTheme="minorHAnsi" w:cstheme="minorHAnsi"/>
                <w:sz w:val="22"/>
                <w:szCs w:val="22"/>
              </w:rPr>
              <w:t>U</w:t>
            </w:r>
            <w:r w:rsidRPr="00503E58">
              <w:rPr>
                <w:rFonts w:asciiTheme="minorHAnsi" w:hAnsiTheme="minorHAnsi" w:cstheme="minorHAnsi"/>
                <w:sz w:val="22"/>
                <w:szCs w:val="22"/>
              </w:rPr>
              <w:t>AB „</w:t>
            </w:r>
            <w:r w:rsidR="00091106">
              <w:rPr>
                <w:rFonts w:asciiTheme="minorHAnsi" w:hAnsiTheme="minorHAnsi" w:cstheme="minorHAnsi"/>
                <w:sz w:val="22"/>
                <w:szCs w:val="22"/>
              </w:rPr>
              <w:t>LTG Kompetencijų centras</w:t>
            </w:r>
            <w:r w:rsidRPr="00503E58">
              <w:rPr>
                <w:rFonts w:asciiTheme="minorHAnsi" w:hAnsiTheme="minorHAnsi" w:cstheme="minorHAnsi"/>
                <w:sz w:val="22"/>
                <w:szCs w:val="22"/>
              </w:rPr>
              <w:t xml:space="preserve">i“ (toliau – </w:t>
            </w:r>
            <w:r w:rsidR="00091106">
              <w:rPr>
                <w:rFonts w:asciiTheme="minorHAnsi" w:hAnsiTheme="minorHAnsi" w:cstheme="minorHAnsi"/>
                <w:sz w:val="22"/>
                <w:szCs w:val="22"/>
              </w:rPr>
              <w:t>KC</w:t>
            </w:r>
            <w:r w:rsidRPr="00503E58">
              <w:rPr>
                <w:rFonts w:asciiTheme="minorHAnsi" w:hAnsiTheme="minorHAnsi" w:cstheme="minorHAnsi"/>
                <w:sz w:val="22"/>
                <w:szCs w:val="22"/>
              </w:rPr>
              <w:t>) patikrins duomenis atitinkamuose Statybos produkcijos sertifikavimo centro (toliau – SPSC) įmonių kvalifikacijos atestatų ir(arba) teisės pripažinimo dokumentų (toliau – TPD) registruose (</w:t>
            </w:r>
            <w:hyperlink r:id="rId15" w:history="1">
              <w:r w:rsidRPr="00503E58">
                <w:rPr>
                  <w:rFonts w:asciiTheme="minorHAnsi" w:hAnsiTheme="minorHAnsi" w:cstheme="minorHAnsi"/>
                  <w:sz w:val="22"/>
                  <w:szCs w:val="22"/>
                </w:rPr>
                <w:t>http://www.spsc.lt/registrai</w:t>
              </w:r>
            </w:hyperlink>
            <w:r w:rsidRPr="00503E58">
              <w:rPr>
                <w:rFonts w:asciiTheme="minorHAnsi" w:eastAsiaTheme="minorHAnsi" w:hAnsiTheme="minorHAnsi" w:cstheme="minorHAnsi"/>
                <w:sz w:val="22"/>
                <w:szCs w:val="22"/>
                <w:lang w:eastAsia="en-US"/>
              </w:rPr>
              <w:t>).</w:t>
            </w:r>
          </w:p>
          <w:p w14:paraId="16070A23" w14:textId="77777777" w:rsidR="008C254E" w:rsidRPr="00503E58" w:rsidRDefault="008C254E" w:rsidP="008C254E">
            <w:pPr>
              <w:jc w:val="both"/>
              <w:rPr>
                <w:rFonts w:asciiTheme="minorHAnsi" w:hAnsiTheme="minorHAnsi" w:cstheme="minorHAnsi"/>
                <w:sz w:val="22"/>
                <w:szCs w:val="22"/>
              </w:rPr>
            </w:pPr>
            <w:r w:rsidRPr="00503E58">
              <w:rPr>
                <w:rFonts w:asciiTheme="minorHAnsi" w:eastAsia="Calibri" w:hAnsiTheme="minorHAnsi" w:cstheme="minorHAnsi"/>
                <w:sz w:val="22"/>
                <w:szCs w:val="22"/>
              </w:rPr>
              <w:t>Tiekėjas turi pateikti  kvalifikacijos atestato ar teisės pripažinimo dokumento kopiją, jeigu atitinkamas dokumentas yra išduotas ne Lietuvos Respublikoje.</w:t>
            </w:r>
          </w:p>
          <w:p w14:paraId="3248A868" w14:textId="3C01735B" w:rsidR="008C254E" w:rsidRPr="00503E58" w:rsidRDefault="008C254E" w:rsidP="008C254E">
            <w:pPr>
              <w:jc w:val="both"/>
              <w:rPr>
                <w:rFonts w:asciiTheme="minorHAnsi" w:hAnsiTheme="minorHAnsi" w:cstheme="minorHAnsi"/>
                <w:sz w:val="22"/>
                <w:szCs w:val="22"/>
              </w:rPr>
            </w:pPr>
            <w:r w:rsidRPr="00503E58">
              <w:rPr>
                <w:rFonts w:asciiTheme="minorHAnsi" w:eastAsia="Calibri" w:hAnsiTheme="minorHAnsi" w:cstheme="minorHAnsi"/>
                <w:sz w:val="22"/>
                <w:szCs w:val="22"/>
              </w:rPr>
              <w:t xml:space="preserve">Bus laikoma, tiekėjas kvalifikaciją įgijo laiku (iki paraiškų pateikimo dienos (o kai paraiška teikiama suėjus nustatytam pirminiam konkrečiam paraiškų pateikimo terminui – iki Tiekėjo paraiškos pateikimo dienos)),  jeigu kartu su paraiška arba </w:t>
            </w:r>
            <w:r w:rsidR="009B6093">
              <w:rPr>
                <w:rFonts w:asciiTheme="minorHAnsi" w:eastAsia="Calibri" w:hAnsiTheme="minorHAnsi" w:cstheme="minorHAnsi"/>
                <w:sz w:val="22"/>
                <w:szCs w:val="22"/>
              </w:rPr>
              <w:t xml:space="preserve">KC </w:t>
            </w:r>
            <w:r w:rsidRPr="00503E58">
              <w:rPr>
                <w:rFonts w:asciiTheme="minorHAnsi" w:eastAsia="Calibri" w:hAnsiTheme="minorHAnsi" w:cstheme="minorHAnsi"/>
                <w:sz w:val="22"/>
                <w:szCs w:val="22"/>
              </w:rPr>
              <w:t xml:space="preserve"> paprašius Tiekėjas pateiks dokumentus, įrodančius, kad Tiekėjas, kuriam atestatas išduotas ne Lietuvos Respublikoje,  iki paraiškų pateikimo termino pabaigos (o kai paraiška teikiama suėjus nustatytam pirminiam konkrečiam paraiškų pateikimo terminui – iki tiekėjo paraiškos pateikimo dienos) yra pateikęs prašymą kompetentingai institucijai dėl atestavimo bei teisės pripažinimui reikalingus dokumentus, ir iki Pirkimo sutarties sudarymo pateiks TPD, suteikiantį teisę vykdyti atitinkamas veiklas Lietuvos Respublikoje</w:t>
            </w:r>
            <w:r w:rsidRPr="00503E58">
              <w:rPr>
                <w:rFonts w:asciiTheme="minorHAnsi" w:hAnsiTheme="minorHAnsi" w:cstheme="minorHAnsi"/>
                <w:sz w:val="22"/>
                <w:szCs w:val="22"/>
              </w:rPr>
              <w:t>.</w:t>
            </w:r>
          </w:p>
        </w:tc>
        <w:tc>
          <w:tcPr>
            <w:tcW w:w="811" w:type="pct"/>
            <w:shd w:val="clear" w:color="auto" w:fill="FFFFFF" w:themeFill="background1"/>
          </w:tcPr>
          <w:p w14:paraId="2871706E" w14:textId="4190F84D" w:rsidR="008C254E" w:rsidRPr="00503E58" w:rsidRDefault="008C254E" w:rsidP="008C254E">
            <w:pPr>
              <w:jc w:val="both"/>
              <w:rPr>
                <w:rFonts w:asciiTheme="minorHAnsi" w:hAnsiTheme="minorHAnsi" w:cstheme="minorHAnsi"/>
                <w:sz w:val="22"/>
                <w:szCs w:val="22"/>
              </w:rPr>
            </w:pPr>
            <w:r w:rsidRPr="00503E58">
              <w:rPr>
                <w:rFonts w:asciiTheme="minorHAnsi" w:hAnsiTheme="minorHAnsi" w:cstheme="minorHAnsi"/>
                <w:sz w:val="22"/>
                <w:szCs w:val="22"/>
              </w:rPr>
              <w:lastRenderedPageBreak/>
              <w:t>Atsižvelgiant į prisiimamus įsipareigojimus Pirkimo sutarčiai vykdyti: tiekėjas, tiekėjų grupės nariai ir (arba) ūkio subjektas, kurio pajėgumais remiasi tiekėjas.</w:t>
            </w:r>
          </w:p>
        </w:tc>
      </w:tr>
      <w:tr w:rsidR="00CF69BE" w:rsidRPr="00514313" w14:paraId="40114332" w14:textId="77777777" w:rsidTr="00493489">
        <w:tc>
          <w:tcPr>
            <w:tcW w:w="5000" w:type="pct"/>
            <w:gridSpan w:val="4"/>
            <w:shd w:val="clear" w:color="auto" w:fill="DDD9C3" w:themeFill="background2" w:themeFillShade="E6"/>
          </w:tcPr>
          <w:p w14:paraId="0E49CB84" w14:textId="40A503ED" w:rsidR="00CF69BE" w:rsidRPr="00503E58" w:rsidRDefault="00821239" w:rsidP="0040529D">
            <w:pPr>
              <w:jc w:val="both"/>
              <w:rPr>
                <w:rFonts w:asciiTheme="minorHAnsi" w:hAnsiTheme="minorHAnsi" w:cstheme="minorHAnsi"/>
                <w:b/>
                <w:sz w:val="22"/>
                <w:szCs w:val="22"/>
              </w:rPr>
            </w:pPr>
            <w:r w:rsidRPr="00503E58">
              <w:rPr>
                <w:rFonts w:asciiTheme="minorHAnsi" w:hAnsiTheme="minorHAnsi" w:cstheme="minorHAnsi"/>
                <w:b/>
                <w:sz w:val="22"/>
                <w:szCs w:val="22"/>
              </w:rPr>
              <w:t xml:space="preserve">2.2. </w:t>
            </w:r>
            <w:r w:rsidR="00CF69BE" w:rsidRPr="00503E58">
              <w:rPr>
                <w:rFonts w:asciiTheme="minorHAnsi" w:hAnsiTheme="minorHAnsi" w:cstheme="minorHAnsi"/>
                <w:b/>
                <w:sz w:val="22"/>
                <w:szCs w:val="22"/>
              </w:rPr>
              <w:t>Finansinis ir ekonominis pajėgumas</w:t>
            </w:r>
          </w:p>
        </w:tc>
      </w:tr>
      <w:tr w:rsidR="00091ED6" w:rsidRPr="00514313" w14:paraId="73D9F333" w14:textId="02CB9FCC" w:rsidTr="00493489">
        <w:tc>
          <w:tcPr>
            <w:tcW w:w="489" w:type="pct"/>
            <w:tcBorders>
              <w:right w:val="single" w:sz="4" w:space="0" w:color="auto"/>
            </w:tcBorders>
            <w:shd w:val="clear" w:color="auto" w:fill="FFFFFF" w:themeFill="background1"/>
          </w:tcPr>
          <w:p w14:paraId="17C4CC2F" w14:textId="3C9DBEA4" w:rsidR="00214D27" w:rsidRPr="00503E58" w:rsidRDefault="00DA2E0D" w:rsidP="0040529D">
            <w:pPr>
              <w:jc w:val="both"/>
              <w:rPr>
                <w:rFonts w:asciiTheme="minorHAnsi" w:hAnsiTheme="minorHAnsi" w:cstheme="minorHAnsi"/>
                <w:sz w:val="22"/>
                <w:szCs w:val="22"/>
              </w:rPr>
            </w:pPr>
            <w:r w:rsidRPr="00503E58">
              <w:rPr>
                <w:rFonts w:asciiTheme="minorHAnsi" w:hAnsiTheme="minorHAnsi" w:cstheme="minorHAnsi"/>
                <w:sz w:val="22"/>
                <w:szCs w:val="22"/>
              </w:rPr>
              <w:t>2.2.1</w:t>
            </w:r>
            <w:r w:rsidR="00214D27" w:rsidRPr="00503E58">
              <w:rPr>
                <w:rFonts w:asciiTheme="minorHAnsi" w:hAnsiTheme="minorHAnsi" w:cstheme="minorHAnsi"/>
                <w:sz w:val="22"/>
                <w:szCs w:val="22"/>
              </w:rPr>
              <w:t>.</w:t>
            </w:r>
          </w:p>
        </w:tc>
        <w:tc>
          <w:tcPr>
            <w:tcW w:w="2128" w:type="pct"/>
            <w:tcBorders>
              <w:left w:val="single" w:sz="4" w:space="0" w:color="auto"/>
              <w:right w:val="single" w:sz="4" w:space="0" w:color="auto"/>
            </w:tcBorders>
            <w:shd w:val="clear" w:color="auto" w:fill="FFFFFF" w:themeFill="background1"/>
          </w:tcPr>
          <w:p w14:paraId="267BB5CB" w14:textId="3730FA54" w:rsidR="00214D27" w:rsidRPr="00503E58" w:rsidRDefault="00214D27" w:rsidP="0040529D">
            <w:pPr>
              <w:jc w:val="both"/>
              <w:rPr>
                <w:rFonts w:asciiTheme="minorHAnsi" w:hAnsiTheme="minorHAnsi" w:cstheme="minorHAnsi"/>
                <w:sz w:val="22"/>
                <w:szCs w:val="22"/>
              </w:rPr>
            </w:pPr>
            <w:r w:rsidRPr="00503E58">
              <w:rPr>
                <w:rFonts w:asciiTheme="minorHAnsi" w:hAnsiTheme="minorHAnsi" w:cstheme="minorHAnsi"/>
                <w:sz w:val="22"/>
                <w:szCs w:val="22"/>
              </w:rPr>
              <w:t xml:space="preserve">Tiekėjo </w:t>
            </w:r>
            <w:r w:rsidR="00CC69B3" w:rsidRPr="00503E58">
              <w:rPr>
                <w:rFonts w:asciiTheme="minorHAnsi" w:hAnsiTheme="minorHAnsi" w:cstheme="minorHAnsi"/>
                <w:sz w:val="22"/>
                <w:szCs w:val="22"/>
              </w:rPr>
              <w:t xml:space="preserve">vidutinės metinės visos veiklos pajamos </w:t>
            </w:r>
            <w:r w:rsidRPr="00503E58">
              <w:rPr>
                <w:rFonts w:asciiTheme="minorHAnsi" w:hAnsiTheme="minorHAnsi" w:cstheme="minorHAnsi"/>
                <w:sz w:val="22"/>
                <w:szCs w:val="22"/>
              </w:rPr>
              <w:t xml:space="preserve">per paskutinius 3 (trejus) finansinius metus, o jeigu tiekėjas įregistruotas ar veiklą </w:t>
            </w:r>
            <w:r w:rsidRPr="00503E58">
              <w:rPr>
                <w:rFonts w:asciiTheme="minorHAnsi" w:hAnsiTheme="minorHAnsi" w:cstheme="minorHAnsi"/>
                <w:sz w:val="22"/>
                <w:szCs w:val="22"/>
              </w:rPr>
              <w:lastRenderedPageBreak/>
              <w:t xml:space="preserve">pradėjo vėliau – nuo jo įregistravimo dienos, </w:t>
            </w:r>
            <w:r w:rsidR="00DA2E0D" w:rsidRPr="00503E58">
              <w:rPr>
                <w:rFonts w:asciiTheme="minorHAnsi" w:hAnsiTheme="minorHAnsi" w:cstheme="minorHAnsi"/>
                <w:sz w:val="22"/>
                <w:szCs w:val="22"/>
              </w:rPr>
              <w:t>yra ne mažesnės kaip</w:t>
            </w:r>
            <w:r w:rsidR="00667D61" w:rsidRPr="00503E58">
              <w:rPr>
                <w:rFonts w:asciiTheme="minorHAnsi" w:hAnsiTheme="minorHAnsi" w:cstheme="minorHAnsi"/>
                <w:color w:val="FF0000"/>
                <w:sz w:val="22"/>
                <w:szCs w:val="22"/>
              </w:rPr>
              <w:t xml:space="preserve"> </w:t>
            </w:r>
            <w:r w:rsidR="00C34BDE" w:rsidRPr="00503E58">
              <w:rPr>
                <w:rFonts w:asciiTheme="minorHAnsi" w:hAnsiTheme="minorHAnsi" w:cstheme="minorHAnsi"/>
                <w:sz w:val="22"/>
                <w:szCs w:val="22"/>
              </w:rPr>
              <w:t>3</w:t>
            </w:r>
            <w:r w:rsidR="009B2DAF" w:rsidRPr="00503E58">
              <w:rPr>
                <w:rFonts w:asciiTheme="minorHAnsi" w:hAnsiTheme="minorHAnsi" w:cstheme="minorHAnsi"/>
                <w:sz w:val="22"/>
                <w:szCs w:val="22"/>
              </w:rPr>
              <w:t>1</w:t>
            </w:r>
            <w:r w:rsidR="00A10221" w:rsidRPr="00503E58">
              <w:rPr>
                <w:rFonts w:asciiTheme="minorHAnsi" w:hAnsiTheme="minorHAnsi" w:cstheme="minorHAnsi"/>
                <w:sz w:val="22"/>
                <w:szCs w:val="22"/>
              </w:rPr>
              <w:t> </w:t>
            </w:r>
            <w:r w:rsidR="0007413F" w:rsidRPr="00503E58">
              <w:rPr>
                <w:rFonts w:asciiTheme="minorHAnsi" w:hAnsiTheme="minorHAnsi" w:cstheme="minorHAnsi"/>
                <w:sz w:val="22"/>
                <w:szCs w:val="22"/>
              </w:rPr>
              <w:t>0</w:t>
            </w:r>
            <w:r w:rsidRPr="00503E58">
              <w:rPr>
                <w:rFonts w:asciiTheme="minorHAnsi" w:hAnsiTheme="minorHAnsi" w:cstheme="minorHAnsi"/>
                <w:sz w:val="22"/>
                <w:szCs w:val="22"/>
              </w:rPr>
              <w:t xml:space="preserve">00 000,00 </w:t>
            </w:r>
            <w:r w:rsidR="007F1A12" w:rsidRPr="00503E58">
              <w:rPr>
                <w:rFonts w:asciiTheme="minorHAnsi" w:hAnsiTheme="minorHAnsi" w:cstheme="minorHAnsi"/>
                <w:sz w:val="22"/>
                <w:szCs w:val="22"/>
              </w:rPr>
              <w:t>(</w:t>
            </w:r>
            <w:r w:rsidR="00C34BDE" w:rsidRPr="00503E58">
              <w:rPr>
                <w:rFonts w:asciiTheme="minorHAnsi" w:hAnsiTheme="minorHAnsi" w:cstheme="minorHAnsi"/>
                <w:sz w:val="22"/>
                <w:szCs w:val="22"/>
              </w:rPr>
              <w:t xml:space="preserve">trisdešimt </w:t>
            </w:r>
            <w:r w:rsidR="009B2DAF" w:rsidRPr="00503E58">
              <w:rPr>
                <w:rFonts w:asciiTheme="minorHAnsi" w:hAnsiTheme="minorHAnsi" w:cstheme="minorHAnsi"/>
                <w:sz w:val="22"/>
                <w:szCs w:val="22"/>
              </w:rPr>
              <w:t>vienas</w:t>
            </w:r>
            <w:r w:rsidR="005957B1" w:rsidRPr="00503E58">
              <w:rPr>
                <w:rFonts w:asciiTheme="minorHAnsi" w:hAnsiTheme="minorHAnsi" w:cstheme="minorHAnsi"/>
                <w:sz w:val="22"/>
                <w:szCs w:val="22"/>
              </w:rPr>
              <w:t xml:space="preserve"> </w:t>
            </w:r>
            <w:r w:rsidR="00250EA6" w:rsidRPr="00503E58">
              <w:rPr>
                <w:rFonts w:asciiTheme="minorHAnsi" w:hAnsiTheme="minorHAnsi" w:cstheme="minorHAnsi"/>
                <w:sz w:val="22"/>
                <w:szCs w:val="22"/>
              </w:rPr>
              <w:t>milijon</w:t>
            </w:r>
            <w:r w:rsidR="005957B1" w:rsidRPr="00503E58">
              <w:rPr>
                <w:rFonts w:asciiTheme="minorHAnsi" w:hAnsiTheme="minorHAnsi" w:cstheme="minorHAnsi"/>
                <w:sz w:val="22"/>
                <w:szCs w:val="22"/>
              </w:rPr>
              <w:t>a</w:t>
            </w:r>
            <w:r w:rsidR="009B2DAF" w:rsidRPr="00503E58">
              <w:rPr>
                <w:rFonts w:asciiTheme="minorHAnsi" w:hAnsiTheme="minorHAnsi" w:cstheme="minorHAnsi"/>
                <w:sz w:val="22"/>
                <w:szCs w:val="22"/>
              </w:rPr>
              <w:t>s</w:t>
            </w:r>
            <w:r w:rsidR="003B1586" w:rsidRPr="00503E58">
              <w:rPr>
                <w:rFonts w:asciiTheme="minorHAnsi" w:hAnsiTheme="minorHAnsi" w:cstheme="minorHAnsi"/>
                <w:sz w:val="22"/>
                <w:szCs w:val="22"/>
              </w:rPr>
              <w:t xml:space="preserve">) </w:t>
            </w:r>
            <w:r w:rsidRPr="00503E58">
              <w:rPr>
                <w:rFonts w:asciiTheme="minorHAnsi" w:hAnsiTheme="minorHAnsi" w:cstheme="minorHAnsi"/>
                <w:sz w:val="22"/>
                <w:szCs w:val="22"/>
              </w:rPr>
              <w:t>Eur.</w:t>
            </w:r>
          </w:p>
          <w:p w14:paraId="723D2E90" w14:textId="77777777" w:rsidR="00214D27" w:rsidRPr="00503E58" w:rsidRDefault="00214D27" w:rsidP="0040529D">
            <w:pPr>
              <w:jc w:val="both"/>
              <w:rPr>
                <w:rFonts w:asciiTheme="minorHAnsi" w:hAnsiTheme="minorHAnsi" w:cstheme="minorHAnsi"/>
                <w:sz w:val="22"/>
                <w:szCs w:val="22"/>
              </w:rPr>
            </w:pPr>
          </w:p>
        </w:tc>
        <w:tc>
          <w:tcPr>
            <w:tcW w:w="1572" w:type="pct"/>
            <w:tcBorders>
              <w:left w:val="single" w:sz="4" w:space="0" w:color="auto"/>
              <w:right w:val="single" w:sz="4" w:space="0" w:color="auto"/>
            </w:tcBorders>
            <w:shd w:val="clear" w:color="auto" w:fill="FFFFFF" w:themeFill="background1"/>
          </w:tcPr>
          <w:p w14:paraId="37F96FFE" w14:textId="7F7179EA" w:rsidR="00214D27" w:rsidRPr="00503E58" w:rsidRDefault="00214D27" w:rsidP="0040529D">
            <w:pPr>
              <w:jc w:val="both"/>
              <w:rPr>
                <w:rFonts w:asciiTheme="minorHAnsi" w:hAnsiTheme="minorHAnsi" w:cstheme="minorHAnsi"/>
                <w:sz w:val="22"/>
                <w:szCs w:val="22"/>
              </w:rPr>
            </w:pPr>
            <w:r w:rsidRPr="00503E58">
              <w:rPr>
                <w:rFonts w:asciiTheme="minorHAnsi" w:hAnsiTheme="minorHAnsi" w:cstheme="minorHAnsi"/>
                <w:sz w:val="22"/>
                <w:szCs w:val="22"/>
              </w:rPr>
              <w:lastRenderedPageBreak/>
              <w:t xml:space="preserve">Atitinkamų finansinių metų, o jeigu tiekėjas įregistruotas ar veiklą atitinkamoje srityje </w:t>
            </w:r>
            <w:r w:rsidRPr="00503E58">
              <w:rPr>
                <w:rFonts w:asciiTheme="minorHAnsi" w:hAnsiTheme="minorHAnsi" w:cstheme="minorHAnsi"/>
                <w:sz w:val="22"/>
                <w:szCs w:val="22"/>
              </w:rPr>
              <w:lastRenderedPageBreak/>
              <w:t xml:space="preserve">pradėjo vėliau – nuo tiekėjo įregistravimo ar veiklos su Pirkimu susijusioje srityje pradžios </w:t>
            </w:r>
            <w:r w:rsidR="00E73877" w:rsidRPr="00503E58">
              <w:rPr>
                <w:rFonts w:asciiTheme="minorHAnsi" w:hAnsiTheme="minorHAnsi" w:cstheme="minorHAnsi"/>
                <w:sz w:val="22"/>
                <w:szCs w:val="22"/>
              </w:rPr>
              <w:t xml:space="preserve">– </w:t>
            </w:r>
            <w:r w:rsidR="00E53241" w:rsidRPr="00503E58">
              <w:rPr>
                <w:rFonts w:asciiTheme="minorHAnsi" w:hAnsiTheme="minorHAnsi" w:cstheme="minorHAnsi"/>
                <w:sz w:val="22"/>
                <w:szCs w:val="22"/>
              </w:rPr>
              <w:t>tiekėjo finansinių ataskaitų rinkinys su auditoriaus išvada (tais atvejais, kai auditas atliktas) ar jo ištrauka, jeigu šalies, kurioje registruotas tiekėjas, įstatymuose reikalaujama skelbti metinį finansinių ataskaitų rinkinį. Jei finansinės atskaitomybės dokumentai dar nepateikti VĮ „Registrų centras“</w:t>
            </w:r>
            <w:r w:rsidR="00F812A5" w:rsidRPr="00503E58">
              <w:rPr>
                <w:rFonts w:asciiTheme="minorHAnsi" w:hAnsiTheme="minorHAnsi" w:cstheme="minorHAnsi"/>
                <w:sz w:val="22"/>
                <w:szCs w:val="22"/>
              </w:rPr>
              <w:t xml:space="preserve"> (ar atitinkamai užsienio šalies institucijai)</w:t>
            </w:r>
            <w:r w:rsidR="00E53241" w:rsidRPr="00503E58">
              <w:rPr>
                <w:rFonts w:asciiTheme="minorHAnsi" w:hAnsiTheme="minorHAnsi" w:cstheme="minorHAnsi"/>
                <w:sz w:val="22"/>
                <w:szCs w:val="22"/>
              </w:rPr>
              <w:t>, teikiami prašomą informaciją nurodantys dokumentai (pažymos, išrašai ar kt.), patvirtinti subjektų, atsakingų už tiekėjo finansinę atskaitomybę.</w:t>
            </w:r>
          </w:p>
        </w:tc>
        <w:tc>
          <w:tcPr>
            <w:tcW w:w="811" w:type="pct"/>
            <w:tcBorders>
              <w:left w:val="single" w:sz="4" w:space="0" w:color="auto"/>
            </w:tcBorders>
            <w:shd w:val="clear" w:color="auto" w:fill="FFFFFF" w:themeFill="background1"/>
          </w:tcPr>
          <w:p w14:paraId="58BE115A" w14:textId="3F5EFC8B" w:rsidR="00214D27" w:rsidRPr="00503E58" w:rsidRDefault="00214D27" w:rsidP="0040529D">
            <w:pPr>
              <w:jc w:val="both"/>
              <w:rPr>
                <w:rFonts w:asciiTheme="minorHAnsi" w:hAnsiTheme="minorHAnsi" w:cstheme="minorHAnsi"/>
                <w:sz w:val="22"/>
                <w:szCs w:val="22"/>
              </w:rPr>
            </w:pPr>
            <w:r w:rsidRPr="00503E58">
              <w:rPr>
                <w:rFonts w:asciiTheme="minorHAnsi" w:hAnsiTheme="minorHAnsi" w:cstheme="minorHAnsi"/>
                <w:sz w:val="22"/>
                <w:szCs w:val="22"/>
              </w:rPr>
              <w:lastRenderedPageBreak/>
              <w:t xml:space="preserve">Tiekėjas, tiekėjų grupės nariai bendrai (gali ir </w:t>
            </w:r>
            <w:r w:rsidRPr="00503E58">
              <w:rPr>
                <w:rFonts w:asciiTheme="minorHAnsi" w:hAnsiTheme="minorHAnsi" w:cstheme="minorHAnsi"/>
                <w:sz w:val="22"/>
                <w:szCs w:val="22"/>
              </w:rPr>
              <w:lastRenderedPageBreak/>
              <w:t>vienas tiekėjų grupės narys) ir (arba) ūkio subjektas, kurio pajėgumais remiasi tiekėjas</w:t>
            </w:r>
            <w:r w:rsidR="00693EDA" w:rsidRPr="00503E58">
              <w:rPr>
                <w:rFonts w:asciiTheme="minorHAnsi" w:hAnsiTheme="minorHAnsi" w:cstheme="minorHAnsi"/>
                <w:sz w:val="22"/>
                <w:szCs w:val="22"/>
              </w:rPr>
              <w:t xml:space="preserve"> (gali bendrai su tiekėju ar tiekėjų grupės nariais),</w:t>
            </w:r>
            <w:r w:rsidRPr="00503E58">
              <w:rPr>
                <w:rFonts w:asciiTheme="minorHAnsi" w:hAnsiTheme="minorHAnsi" w:cstheme="minorHAnsi"/>
                <w:sz w:val="22"/>
                <w:szCs w:val="22"/>
              </w:rPr>
              <w:t xml:space="preserve"> jeigu šis ūkio subjektas prisiima solidarią atsakomybę už Pirkimo sutarties įvykdymą.</w:t>
            </w:r>
          </w:p>
        </w:tc>
      </w:tr>
      <w:tr w:rsidR="00091ED6" w:rsidRPr="00514313" w14:paraId="742C6BB6" w14:textId="77777777" w:rsidTr="00493489">
        <w:tc>
          <w:tcPr>
            <w:tcW w:w="489" w:type="pct"/>
            <w:tcBorders>
              <w:right w:val="single" w:sz="4" w:space="0" w:color="auto"/>
            </w:tcBorders>
            <w:shd w:val="clear" w:color="auto" w:fill="FFFFFF" w:themeFill="background1"/>
          </w:tcPr>
          <w:p w14:paraId="4644C1C2" w14:textId="28A36A2D" w:rsidR="00322966" w:rsidRPr="00503E58" w:rsidRDefault="00322966" w:rsidP="0040529D">
            <w:pPr>
              <w:jc w:val="both"/>
              <w:rPr>
                <w:rFonts w:asciiTheme="minorHAnsi" w:hAnsiTheme="minorHAnsi" w:cstheme="minorHAnsi"/>
                <w:sz w:val="22"/>
                <w:szCs w:val="22"/>
              </w:rPr>
            </w:pPr>
            <w:r w:rsidRPr="00503E58">
              <w:rPr>
                <w:rFonts w:asciiTheme="minorHAnsi" w:hAnsiTheme="minorHAnsi" w:cstheme="minorHAnsi"/>
                <w:sz w:val="22"/>
                <w:szCs w:val="22"/>
              </w:rPr>
              <w:lastRenderedPageBreak/>
              <w:t>2.2.2.</w:t>
            </w:r>
          </w:p>
        </w:tc>
        <w:tc>
          <w:tcPr>
            <w:tcW w:w="2128" w:type="pct"/>
            <w:tcBorders>
              <w:left w:val="single" w:sz="4" w:space="0" w:color="auto"/>
              <w:right w:val="single" w:sz="4" w:space="0" w:color="auto"/>
            </w:tcBorders>
            <w:shd w:val="clear" w:color="auto" w:fill="FFFFFF" w:themeFill="background1"/>
          </w:tcPr>
          <w:p w14:paraId="19B122EB" w14:textId="516036BE" w:rsidR="00DE5EBE" w:rsidRPr="00503E58" w:rsidRDefault="00DE5EBE" w:rsidP="0040529D">
            <w:pPr>
              <w:jc w:val="both"/>
              <w:rPr>
                <w:rFonts w:asciiTheme="minorHAnsi" w:hAnsiTheme="minorHAnsi" w:cstheme="minorHAnsi"/>
                <w:sz w:val="22"/>
                <w:szCs w:val="22"/>
              </w:rPr>
            </w:pPr>
            <w:r w:rsidRPr="00503E58">
              <w:rPr>
                <w:rFonts w:asciiTheme="minorHAnsi" w:hAnsiTheme="minorHAnsi" w:cstheme="minorHAnsi"/>
                <w:sz w:val="22"/>
                <w:szCs w:val="22"/>
              </w:rPr>
              <w:t>Tiekėjo einamojo likvidumo koeficiento reikšmė –</w:t>
            </w:r>
            <w:r w:rsidRPr="00503E58">
              <w:rPr>
                <w:rFonts w:asciiTheme="minorHAnsi" w:hAnsiTheme="minorHAnsi" w:cstheme="minorHAnsi"/>
                <w:color w:val="538135"/>
                <w:sz w:val="22"/>
                <w:szCs w:val="22"/>
              </w:rPr>
              <w:t xml:space="preserve"> </w:t>
            </w:r>
            <w:r w:rsidR="0013316A" w:rsidRPr="00503E58">
              <w:rPr>
                <w:rFonts w:asciiTheme="minorHAnsi" w:hAnsiTheme="minorHAnsi" w:cstheme="minorHAnsi"/>
                <w:sz w:val="22"/>
                <w:szCs w:val="22"/>
              </w:rPr>
              <w:t>ne mažesnė už 1</w:t>
            </w:r>
            <w:r w:rsidRPr="00503E58">
              <w:rPr>
                <w:rFonts w:asciiTheme="minorHAnsi" w:hAnsiTheme="minorHAnsi" w:cstheme="minorHAnsi"/>
                <w:sz w:val="22"/>
                <w:szCs w:val="22"/>
              </w:rPr>
              <w:t>.</w:t>
            </w:r>
            <w:r w:rsidRPr="00503E58">
              <w:rPr>
                <w:rFonts w:asciiTheme="minorHAnsi" w:hAnsiTheme="minorHAnsi" w:cstheme="minorHAnsi"/>
                <w:i/>
                <w:iCs/>
                <w:sz w:val="22"/>
                <w:szCs w:val="22"/>
              </w:rPr>
              <w:t xml:space="preserve"> </w:t>
            </w:r>
            <w:r w:rsidRPr="00503E58">
              <w:rPr>
                <w:rFonts w:asciiTheme="minorHAnsi" w:hAnsiTheme="minorHAnsi" w:cstheme="minorHAnsi"/>
                <w:sz w:val="22"/>
                <w:szCs w:val="22"/>
              </w:rPr>
              <w:t>Jeigu įmonės turimi įsipareigojimai yra lygūs 0, laikoma, kad tiekėjas atitinka šį reikalavimą. (Einamojo likvidumo koeficientas = Trumpalaikis turtas ÷ Trumpalaikiai įsipareigojimai)</w:t>
            </w:r>
          </w:p>
          <w:p w14:paraId="56CA0CD6" w14:textId="77777777" w:rsidR="00322966" w:rsidRPr="00503E58" w:rsidRDefault="00322966" w:rsidP="0040529D">
            <w:pPr>
              <w:jc w:val="both"/>
              <w:rPr>
                <w:rFonts w:asciiTheme="minorHAnsi" w:hAnsiTheme="minorHAnsi" w:cstheme="minorHAnsi"/>
                <w:sz w:val="22"/>
                <w:szCs w:val="22"/>
              </w:rPr>
            </w:pPr>
          </w:p>
        </w:tc>
        <w:tc>
          <w:tcPr>
            <w:tcW w:w="1572" w:type="pct"/>
            <w:tcBorders>
              <w:left w:val="single" w:sz="4" w:space="0" w:color="auto"/>
              <w:right w:val="single" w:sz="4" w:space="0" w:color="auto"/>
            </w:tcBorders>
            <w:shd w:val="clear" w:color="auto" w:fill="FFFFFF" w:themeFill="background1"/>
          </w:tcPr>
          <w:p w14:paraId="205B5406" w14:textId="0375DA21" w:rsidR="00322966" w:rsidRPr="00503E58" w:rsidRDefault="00322966" w:rsidP="0040529D">
            <w:pPr>
              <w:jc w:val="both"/>
              <w:rPr>
                <w:rFonts w:asciiTheme="minorHAnsi" w:hAnsiTheme="minorHAnsi" w:cstheme="minorHAnsi"/>
                <w:sz w:val="22"/>
                <w:szCs w:val="22"/>
              </w:rPr>
            </w:pPr>
            <w:r w:rsidRPr="00503E58">
              <w:rPr>
                <w:rFonts w:asciiTheme="minorHAnsi" w:hAnsiTheme="minorHAnsi" w:cstheme="minorHAnsi"/>
                <w:sz w:val="22"/>
                <w:szCs w:val="22"/>
              </w:rPr>
              <w:t>Paskutinių finansinių metų tiekėjo finansinių ataskaitų rinkinys su auditoriaus išvada (tais atvejais, kai auditas atliktas) ar jo ištrauka, jeigu šalies, kurioje registruotas tiekėjas, įstatymuose reikalaujama skelbti metinį finansinių ataskaitų rinkinį. Jei finansinės atskaitomybės dokumentai dar nepateikti VĮ „Registrų centras“</w:t>
            </w:r>
            <w:r w:rsidR="00F812A5" w:rsidRPr="00503E58">
              <w:rPr>
                <w:rFonts w:asciiTheme="minorHAnsi" w:hAnsiTheme="minorHAnsi" w:cstheme="minorHAnsi"/>
                <w:sz w:val="22"/>
                <w:szCs w:val="22"/>
              </w:rPr>
              <w:t xml:space="preserve"> (ar atitinkamai užsienio šalies institucijai)</w:t>
            </w:r>
            <w:r w:rsidRPr="00503E58">
              <w:rPr>
                <w:rFonts w:asciiTheme="minorHAnsi" w:hAnsiTheme="minorHAnsi" w:cstheme="minorHAnsi"/>
                <w:sz w:val="22"/>
                <w:szCs w:val="22"/>
              </w:rPr>
              <w:t>, teikiami prašomą informaciją nurodantys dokumentai (pažymos, išrašai ar kt.), patvirtinti subjektų, atsakingų už tiekėjo finansinę atskaitomybę.</w:t>
            </w:r>
          </w:p>
        </w:tc>
        <w:tc>
          <w:tcPr>
            <w:tcW w:w="811" w:type="pct"/>
            <w:tcBorders>
              <w:left w:val="single" w:sz="4" w:space="0" w:color="auto"/>
            </w:tcBorders>
            <w:shd w:val="clear" w:color="auto" w:fill="FFFFFF" w:themeFill="background1"/>
          </w:tcPr>
          <w:p w14:paraId="5A0C37B0" w14:textId="77777777" w:rsidR="00322966" w:rsidRPr="00503E58" w:rsidRDefault="00322966" w:rsidP="0040529D">
            <w:pPr>
              <w:jc w:val="both"/>
              <w:rPr>
                <w:rFonts w:asciiTheme="minorHAnsi" w:hAnsiTheme="minorHAnsi" w:cstheme="minorHAnsi"/>
                <w:sz w:val="22"/>
                <w:szCs w:val="22"/>
              </w:rPr>
            </w:pPr>
            <w:r w:rsidRPr="00503E58">
              <w:rPr>
                <w:rFonts w:asciiTheme="minorHAnsi" w:hAnsiTheme="minorHAnsi" w:cstheme="minorHAnsi"/>
                <w:sz w:val="22"/>
                <w:szCs w:val="22"/>
              </w:rPr>
              <w:t xml:space="preserve">Tiekėjas, bent vienas tiekėjų grupės narys </w:t>
            </w:r>
          </w:p>
          <w:p w14:paraId="6AB31B55" w14:textId="21C15140" w:rsidR="00322966" w:rsidRPr="00503E58" w:rsidRDefault="00322966" w:rsidP="0040529D">
            <w:pPr>
              <w:jc w:val="both"/>
              <w:rPr>
                <w:rFonts w:asciiTheme="minorHAnsi" w:hAnsiTheme="minorHAnsi" w:cstheme="minorHAnsi"/>
                <w:sz w:val="22"/>
                <w:szCs w:val="22"/>
              </w:rPr>
            </w:pPr>
            <w:r w:rsidRPr="00503E58">
              <w:rPr>
                <w:rFonts w:asciiTheme="minorHAnsi" w:hAnsiTheme="minorHAnsi" w:cstheme="minorHAnsi"/>
                <w:sz w:val="22"/>
                <w:szCs w:val="22"/>
              </w:rPr>
              <w:t>arba ūkio subjektas, kurio pajėgumais remiasi tiekėjas, jeigu šis ūkio subjektas prisiima solidarią atsakomybę už Pirkimo sutarties įvykdymą.</w:t>
            </w:r>
          </w:p>
        </w:tc>
      </w:tr>
      <w:tr w:rsidR="00214D27" w:rsidRPr="00514313" w14:paraId="5C9B9FB2" w14:textId="77777777" w:rsidTr="00493489">
        <w:tc>
          <w:tcPr>
            <w:tcW w:w="5000" w:type="pct"/>
            <w:gridSpan w:val="4"/>
            <w:shd w:val="clear" w:color="auto" w:fill="DDD9C3" w:themeFill="background2" w:themeFillShade="E6"/>
          </w:tcPr>
          <w:p w14:paraId="07E7A46D" w14:textId="79B33FBD" w:rsidR="00214D27" w:rsidRPr="00503E58" w:rsidRDefault="00214D27" w:rsidP="0040529D">
            <w:pPr>
              <w:jc w:val="both"/>
              <w:rPr>
                <w:rFonts w:asciiTheme="minorHAnsi" w:hAnsiTheme="minorHAnsi" w:cstheme="minorHAnsi"/>
                <w:sz w:val="22"/>
                <w:szCs w:val="22"/>
              </w:rPr>
            </w:pPr>
            <w:r w:rsidRPr="00503E58">
              <w:rPr>
                <w:rFonts w:asciiTheme="minorHAnsi" w:hAnsiTheme="minorHAnsi" w:cstheme="minorHAnsi"/>
                <w:b/>
                <w:sz w:val="22"/>
                <w:szCs w:val="22"/>
              </w:rPr>
              <w:t>2.3. Techniniai ir profesiniai pajėgumai</w:t>
            </w:r>
          </w:p>
        </w:tc>
      </w:tr>
      <w:tr w:rsidR="00091ED6" w:rsidRPr="00514313" w14:paraId="6AAC1CFF" w14:textId="77777777" w:rsidTr="00493489">
        <w:tc>
          <w:tcPr>
            <w:tcW w:w="489" w:type="pct"/>
            <w:shd w:val="clear" w:color="auto" w:fill="FFFFFF" w:themeFill="background1"/>
          </w:tcPr>
          <w:p w14:paraId="2981485D" w14:textId="5C3D53D0" w:rsidR="002357CF" w:rsidRPr="00503E58" w:rsidRDefault="002357CF" w:rsidP="0040529D">
            <w:pPr>
              <w:ind w:left="-79" w:right="-108"/>
              <w:rPr>
                <w:rFonts w:asciiTheme="minorHAnsi" w:hAnsiTheme="minorHAnsi" w:cstheme="minorHAnsi"/>
                <w:sz w:val="22"/>
                <w:szCs w:val="22"/>
              </w:rPr>
            </w:pPr>
            <w:r w:rsidRPr="00503E58">
              <w:rPr>
                <w:rFonts w:asciiTheme="minorHAnsi" w:hAnsiTheme="minorHAnsi" w:cstheme="minorHAnsi"/>
                <w:sz w:val="22"/>
                <w:szCs w:val="22"/>
              </w:rPr>
              <w:t>2.3.1.</w:t>
            </w:r>
          </w:p>
        </w:tc>
        <w:tc>
          <w:tcPr>
            <w:tcW w:w="2128" w:type="pct"/>
            <w:shd w:val="clear" w:color="auto" w:fill="FFFFFF" w:themeFill="background1"/>
          </w:tcPr>
          <w:p w14:paraId="5FC1E350" w14:textId="0223BD2D" w:rsidR="002357CF" w:rsidRPr="00503E58" w:rsidRDefault="007D3473" w:rsidP="0040529D">
            <w:pPr>
              <w:jc w:val="both"/>
              <w:rPr>
                <w:rFonts w:asciiTheme="minorHAnsi" w:hAnsiTheme="minorHAnsi" w:cstheme="minorHAnsi"/>
                <w:sz w:val="22"/>
                <w:szCs w:val="22"/>
              </w:rPr>
            </w:pPr>
            <w:r w:rsidRPr="00503E58">
              <w:rPr>
                <w:rFonts w:asciiTheme="minorHAnsi" w:hAnsiTheme="minorHAnsi" w:cstheme="minorHAnsi"/>
                <w:sz w:val="22"/>
                <w:szCs w:val="22"/>
              </w:rPr>
              <w:t xml:space="preserve">Per pastaruosius </w:t>
            </w:r>
            <w:r w:rsidR="0013316A" w:rsidRPr="00503E58">
              <w:rPr>
                <w:rFonts w:asciiTheme="minorHAnsi" w:hAnsiTheme="minorHAnsi" w:cstheme="minorHAnsi"/>
                <w:sz w:val="22"/>
                <w:szCs w:val="22"/>
              </w:rPr>
              <w:t>10</w:t>
            </w:r>
            <w:r w:rsidR="009C097E" w:rsidRPr="00503E58">
              <w:rPr>
                <w:rFonts w:asciiTheme="minorHAnsi" w:hAnsiTheme="minorHAnsi" w:cstheme="minorHAnsi"/>
                <w:sz w:val="22"/>
                <w:szCs w:val="22"/>
              </w:rPr>
              <w:t xml:space="preserve"> </w:t>
            </w:r>
            <w:r w:rsidRPr="00503E58">
              <w:rPr>
                <w:rFonts w:asciiTheme="minorHAnsi" w:hAnsiTheme="minorHAnsi" w:cstheme="minorHAnsi"/>
                <w:sz w:val="22"/>
                <w:szCs w:val="22"/>
              </w:rPr>
              <w:t>(</w:t>
            </w:r>
            <w:r w:rsidR="0013316A" w:rsidRPr="00503E58">
              <w:rPr>
                <w:rFonts w:asciiTheme="minorHAnsi" w:hAnsiTheme="minorHAnsi" w:cstheme="minorHAnsi"/>
                <w:sz w:val="22"/>
                <w:szCs w:val="22"/>
              </w:rPr>
              <w:t>dešimt</w:t>
            </w:r>
            <w:r w:rsidRPr="00503E58">
              <w:rPr>
                <w:rFonts w:asciiTheme="minorHAnsi" w:hAnsiTheme="minorHAnsi" w:cstheme="minorHAnsi"/>
                <w:sz w:val="22"/>
                <w:szCs w:val="22"/>
              </w:rPr>
              <w:t>) met</w:t>
            </w:r>
            <w:r w:rsidR="0013316A" w:rsidRPr="00503E58">
              <w:rPr>
                <w:rFonts w:asciiTheme="minorHAnsi" w:hAnsiTheme="minorHAnsi" w:cstheme="minorHAnsi"/>
                <w:sz w:val="22"/>
                <w:szCs w:val="22"/>
              </w:rPr>
              <w:t>ų</w:t>
            </w:r>
            <w:r w:rsidRPr="00503E58">
              <w:rPr>
                <w:rFonts w:asciiTheme="minorHAnsi" w:hAnsiTheme="minorHAnsi" w:cstheme="minorHAnsi"/>
                <w:sz w:val="22"/>
                <w:szCs w:val="22"/>
              </w:rPr>
              <w:t xml:space="preserve"> </w:t>
            </w:r>
            <w:r w:rsidR="00A26382" w:rsidRPr="00503E58">
              <w:rPr>
                <w:rFonts w:asciiTheme="minorHAnsi" w:hAnsiTheme="minorHAnsi" w:cstheme="minorHAnsi"/>
                <w:sz w:val="22"/>
                <w:szCs w:val="22"/>
              </w:rPr>
              <w:t xml:space="preserve">iki paraiškų pateikimo dienos (o kai paraiška teikiama suėjus nustatytam pirminiam konkrečiam paraiškų pateikimo terminui – iki tiekėjo paraiškos pateikimo dienos) </w:t>
            </w:r>
            <w:r w:rsidRPr="00503E58">
              <w:rPr>
                <w:rFonts w:asciiTheme="minorHAnsi" w:hAnsiTheme="minorHAnsi" w:cstheme="minorHAnsi"/>
                <w:sz w:val="22"/>
                <w:szCs w:val="22"/>
              </w:rPr>
              <w:t xml:space="preserve">arba per laiką nuo tiekėjo įregistravimo dienos (jei tiekėjas vykdo veiklą mažiau nei </w:t>
            </w:r>
            <w:r w:rsidR="0013316A" w:rsidRPr="00503E58">
              <w:rPr>
                <w:rFonts w:asciiTheme="minorHAnsi" w:hAnsiTheme="minorHAnsi" w:cstheme="minorHAnsi"/>
                <w:sz w:val="22"/>
                <w:szCs w:val="22"/>
              </w:rPr>
              <w:t xml:space="preserve">10 (dešimt) metų </w:t>
            </w:r>
            <w:r w:rsidRPr="00503E58">
              <w:rPr>
                <w:rFonts w:asciiTheme="minorHAnsi" w:hAnsiTheme="minorHAnsi" w:cstheme="minorHAnsi"/>
                <w:sz w:val="22"/>
                <w:szCs w:val="22"/>
              </w:rPr>
              <w:t xml:space="preserve">tiekėjas, </w:t>
            </w:r>
            <w:r w:rsidR="00305049" w:rsidRPr="00503E58">
              <w:rPr>
                <w:rFonts w:asciiTheme="minorHAnsi" w:hAnsiTheme="minorHAnsi" w:cstheme="minorHAnsi"/>
                <w:sz w:val="22"/>
                <w:szCs w:val="22"/>
              </w:rPr>
              <w:t xml:space="preserve">turi būti įvykdęs ir (arba) vykdyti </w:t>
            </w:r>
            <w:r w:rsidR="00305049" w:rsidRPr="00503E58">
              <w:rPr>
                <w:rFonts w:asciiTheme="minorHAnsi" w:hAnsiTheme="minorHAnsi" w:cstheme="minorHAnsi"/>
                <w:b/>
                <w:bCs/>
                <w:sz w:val="22"/>
                <w:szCs w:val="22"/>
              </w:rPr>
              <w:t>vieną ar daugiau</w:t>
            </w:r>
            <w:r w:rsidR="00305049" w:rsidRPr="00503E58">
              <w:rPr>
                <w:rFonts w:asciiTheme="minorHAnsi" w:hAnsiTheme="minorHAnsi" w:cstheme="minorHAnsi"/>
                <w:sz w:val="22"/>
                <w:szCs w:val="22"/>
              </w:rPr>
              <w:t xml:space="preserve"> </w:t>
            </w:r>
            <w:r w:rsidR="004F020D" w:rsidRPr="00503E58">
              <w:rPr>
                <w:rFonts w:asciiTheme="minorHAnsi" w:hAnsiTheme="minorHAnsi" w:cstheme="minorHAnsi"/>
                <w:sz w:val="22"/>
                <w:szCs w:val="22"/>
              </w:rPr>
              <w:t>statybos rangos sutarčių</w:t>
            </w:r>
            <w:r w:rsidR="005979D1" w:rsidRPr="00503E58">
              <w:rPr>
                <w:rFonts w:asciiTheme="minorHAnsi" w:hAnsiTheme="minorHAnsi" w:cstheme="minorHAnsi"/>
                <w:sz w:val="22"/>
                <w:szCs w:val="22"/>
              </w:rPr>
              <w:t>, kurios(-</w:t>
            </w:r>
            <w:r w:rsidR="005979D1" w:rsidRPr="00503E58">
              <w:rPr>
                <w:rFonts w:asciiTheme="minorHAnsi" w:hAnsiTheme="minorHAnsi" w:cstheme="minorHAnsi"/>
                <w:sz w:val="22"/>
                <w:szCs w:val="22"/>
              </w:rPr>
              <w:lastRenderedPageBreak/>
              <w:t>ių) apimtyje buvo atlikta</w:t>
            </w:r>
            <w:r w:rsidR="004F020D" w:rsidRPr="00503E58">
              <w:rPr>
                <w:rFonts w:asciiTheme="minorHAnsi" w:hAnsiTheme="minorHAnsi" w:cstheme="minorHAnsi"/>
                <w:sz w:val="22"/>
                <w:szCs w:val="22"/>
              </w:rPr>
              <w:t xml:space="preserve"> </w:t>
            </w:r>
            <w:r w:rsidR="00305049" w:rsidRPr="00503E58">
              <w:rPr>
                <w:rFonts w:asciiTheme="minorHAnsi" w:hAnsiTheme="minorHAnsi" w:cstheme="minorHAnsi"/>
                <w:sz w:val="22"/>
                <w:szCs w:val="22"/>
              </w:rPr>
              <w:t xml:space="preserve">geležinkelio kelio </w:t>
            </w:r>
            <w:r w:rsidR="005979D1" w:rsidRPr="00503E58">
              <w:rPr>
                <w:rFonts w:asciiTheme="minorHAnsi" w:hAnsiTheme="minorHAnsi" w:cstheme="minorHAnsi"/>
                <w:sz w:val="22"/>
                <w:szCs w:val="22"/>
              </w:rPr>
              <w:t xml:space="preserve">statyba </w:t>
            </w:r>
            <w:r w:rsidR="00305049" w:rsidRPr="00503E58">
              <w:rPr>
                <w:rFonts w:asciiTheme="minorHAnsi" w:hAnsiTheme="minorHAnsi" w:cstheme="minorHAnsi"/>
                <w:sz w:val="22"/>
                <w:szCs w:val="22"/>
              </w:rPr>
              <w:t>(bet kuri iš šių statybos rūšių</w:t>
            </w:r>
            <w:r w:rsidR="008B2669" w:rsidRPr="00503E58">
              <w:rPr>
                <w:rFonts w:asciiTheme="minorHAnsi" w:hAnsiTheme="minorHAnsi" w:cstheme="minorHAnsi"/>
                <w:sz w:val="22"/>
                <w:szCs w:val="22"/>
              </w:rPr>
              <w:t>, kaip apibrėžta</w:t>
            </w:r>
            <w:r w:rsidR="009E7C5E" w:rsidRPr="00503E58">
              <w:rPr>
                <w:rFonts w:asciiTheme="minorHAnsi" w:hAnsiTheme="minorHAnsi" w:cstheme="minorHAnsi"/>
                <w:sz w:val="22"/>
                <w:szCs w:val="22"/>
              </w:rPr>
              <w:t xml:space="preserve"> Lietuvos Respublikos statybos įstatyme (toliau – Statybos įstatymas)</w:t>
            </w:r>
            <w:r w:rsidR="00305049" w:rsidRPr="00503E58">
              <w:rPr>
                <w:rFonts w:asciiTheme="minorHAnsi" w:hAnsiTheme="minorHAnsi" w:cstheme="minorHAnsi"/>
                <w:sz w:val="22"/>
                <w:szCs w:val="22"/>
              </w:rPr>
              <w:t>: naujo geležinkelio kelio statyba, geležinkelio kelio rekonstravimas</w:t>
            </w:r>
            <w:r w:rsidR="63B773DE" w:rsidRPr="00503E58">
              <w:rPr>
                <w:rFonts w:asciiTheme="minorHAnsi" w:hAnsiTheme="minorHAnsi" w:cstheme="minorHAnsi"/>
                <w:sz w:val="22"/>
                <w:szCs w:val="22"/>
              </w:rPr>
              <w:t xml:space="preserve">, </w:t>
            </w:r>
            <w:r w:rsidR="63B773DE" w:rsidRPr="00503E58">
              <w:rPr>
                <w:rFonts w:asciiTheme="minorHAnsi" w:eastAsia="Calibri" w:hAnsiTheme="minorHAnsi" w:cstheme="minorHAnsi"/>
                <w:sz w:val="22"/>
                <w:szCs w:val="22"/>
              </w:rPr>
              <w:t>statinio kapitalinis remontas</w:t>
            </w:r>
            <w:r w:rsidR="00772E11" w:rsidRPr="00503E58">
              <w:rPr>
                <w:rFonts w:asciiTheme="minorHAnsi" w:eastAsia="Calibri" w:hAnsiTheme="minorHAnsi" w:cstheme="minorHAnsi"/>
                <w:sz w:val="22"/>
                <w:szCs w:val="22"/>
              </w:rPr>
              <w:t xml:space="preserve">, </w:t>
            </w:r>
            <w:r w:rsidR="009365D9" w:rsidRPr="00503E58">
              <w:rPr>
                <w:rFonts w:asciiTheme="minorHAnsi" w:eastAsia="Calibri" w:hAnsiTheme="minorHAnsi" w:cstheme="minorHAnsi"/>
                <w:sz w:val="22"/>
                <w:szCs w:val="22"/>
              </w:rPr>
              <w:t>statinio paprastasis remontas</w:t>
            </w:r>
            <w:r w:rsidR="00E075B5" w:rsidRPr="00503E58">
              <w:rPr>
                <w:rFonts w:asciiTheme="minorHAnsi" w:eastAsia="Calibri" w:hAnsiTheme="minorHAnsi" w:cstheme="minorHAnsi"/>
                <w:sz w:val="22"/>
                <w:szCs w:val="22"/>
              </w:rPr>
              <w:t xml:space="preserve"> (</w:t>
            </w:r>
            <w:r w:rsidR="00493489" w:rsidRPr="00503E58">
              <w:rPr>
                <w:rFonts w:asciiTheme="minorHAnsi" w:eastAsia="Calibri" w:hAnsiTheme="minorHAnsi" w:cstheme="minorHAnsi"/>
                <w:sz w:val="22"/>
                <w:szCs w:val="22"/>
              </w:rPr>
              <w:t>remonto metu</w:t>
            </w:r>
            <w:r w:rsidR="000838F0" w:rsidRPr="00503E58">
              <w:rPr>
                <w:rFonts w:asciiTheme="minorHAnsi" w:eastAsia="Calibri" w:hAnsiTheme="minorHAnsi" w:cstheme="minorHAnsi"/>
                <w:sz w:val="22"/>
                <w:szCs w:val="22"/>
              </w:rPr>
              <w:t xml:space="preserve"> </w:t>
            </w:r>
            <w:r w:rsidR="00E075B5" w:rsidRPr="00503E58">
              <w:rPr>
                <w:rFonts w:asciiTheme="minorHAnsi" w:eastAsia="Calibri" w:hAnsiTheme="minorHAnsi" w:cstheme="minorHAnsi"/>
                <w:sz w:val="22"/>
                <w:szCs w:val="22"/>
              </w:rPr>
              <w:t>pakeista viršutinė kelio konstrukcija)</w:t>
            </w:r>
            <w:r w:rsidR="00305049" w:rsidRPr="00503E58">
              <w:rPr>
                <w:rFonts w:asciiTheme="minorHAnsi" w:hAnsiTheme="minorHAnsi" w:cstheme="minorHAnsi"/>
                <w:sz w:val="22"/>
                <w:szCs w:val="22"/>
              </w:rPr>
              <w:t>)</w:t>
            </w:r>
            <w:r w:rsidRPr="00503E58">
              <w:rPr>
                <w:rFonts w:asciiTheme="minorHAnsi" w:hAnsiTheme="minorHAnsi" w:cstheme="minorHAnsi"/>
                <w:sz w:val="22"/>
                <w:szCs w:val="22"/>
              </w:rPr>
              <w:t xml:space="preserve">, </w:t>
            </w:r>
            <w:r w:rsidR="00764BEA" w:rsidRPr="00503E58">
              <w:rPr>
                <w:rFonts w:asciiTheme="minorHAnsi" w:hAnsiTheme="minorHAnsi" w:cstheme="minorHAnsi"/>
                <w:sz w:val="22"/>
                <w:szCs w:val="22"/>
              </w:rPr>
              <w:t xml:space="preserve">o šios statybos bendra vertė </w:t>
            </w:r>
            <w:r w:rsidRPr="00503E58">
              <w:rPr>
                <w:rFonts w:asciiTheme="minorHAnsi" w:hAnsiTheme="minorHAnsi" w:cstheme="minorHAnsi"/>
                <w:sz w:val="22"/>
                <w:szCs w:val="22"/>
              </w:rPr>
              <w:t xml:space="preserve">– ne mažesnė kaip </w:t>
            </w:r>
            <w:r w:rsidR="008946E6" w:rsidRPr="00503E58">
              <w:rPr>
                <w:rFonts w:asciiTheme="minorHAnsi" w:hAnsiTheme="minorHAnsi" w:cstheme="minorHAnsi"/>
                <w:sz w:val="22"/>
                <w:szCs w:val="22"/>
              </w:rPr>
              <w:t>1</w:t>
            </w:r>
            <w:r w:rsidR="004C37CC" w:rsidRPr="00503E58">
              <w:rPr>
                <w:rFonts w:asciiTheme="minorHAnsi" w:hAnsiTheme="minorHAnsi" w:cstheme="minorHAnsi"/>
                <w:sz w:val="22"/>
                <w:szCs w:val="22"/>
              </w:rPr>
              <w:t>6</w:t>
            </w:r>
            <w:r w:rsidR="00094853" w:rsidRPr="00503E58">
              <w:rPr>
                <w:rFonts w:asciiTheme="minorHAnsi" w:hAnsiTheme="minorHAnsi" w:cstheme="minorHAnsi"/>
                <w:sz w:val="22"/>
                <w:szCs w:val="22"/>
              </w:rPr>
              <w:t> </w:t>
            </w:r>
            <w:r w:rsidR="00C34BDE" w:rsidRPr="00503E58">
              <w:rPr>
                <w:rFonts w:asciiTheme="minorHAnsi" w:hAnsiTheme="minorHAnsi" w:cstheme="minorHAnsi"/>
                <w:sz w:val="22"/>
                <w:szCs w:val="22"/>
              </w:rPr>
              <w:t>0</w:t>
            </w:r>
            <w:r w:rsidR="00094853" w:rsidRPr="00503E58">
              <w:rPr>
                <w:rFonts w:asciiTheme="minorHAnsi" w:hAnsiTheme="minorHAnsi" w:cstheme="minorHAnsi"/>
                <w:sz w:val="22"/>
                <w:szCs w:val="22"/>
              </w:rPr>
              <w:t>00</w:t>
            </w:r>
            <w:r w:rsidR="007E59F3" w:rsidRPr="00503E58">
              <w:rPr>
                <w:rFonts w:asciiTheme="minorHAnsi" w:hAnsiTheme="minorHAnsi" w:cstheme="minorHAnsi"/>
                <w:sz w:val="22"/>
                <w:szCs w:val="22"/>
              </w:rPr>
              <w:t> </w:t>
            </w:r>
            <w:r w:rsidR="00094853" w:rsidRPr="00503E58">
              <w:rPr>
                <w:rFonts w:asciiTheme="minorHAnsi" w:hAnsiTheme="minorHAnsi" w:cstheme="minorHAnsi"/>
                <w:sz w:val="22"/>
                <w:szCs w:val="22"/>
              </w:rPr>
              <w:t>000</w:t>
            </w:r>
            <w:r w:rsidRPr="00503E58">
              <w:rPr>
                <w:rFonts w:asciiTheme="minorHAnsi" w:hAnsiTheme="minorHAnsi" w:cstheme="minorHAnsi"/>
                <w:sz w:val="22"/>
                <w:szCs w:val="22"/>
              </w:rPr>
              <w:t xml:space="preserve"> (</w:t>
            </w:r>
            <w:r w:rsidR="004C37CC" w:rsidRPr="00503E58">
              <w:rPr>
                <w:rFonts w:asciiTheme="minorHAnsi" w:hAnsiTheme="minorHAnsi" w:cstheme="minorHAnsi"/>
                <w:sz w:val="22"/>
                <w:szCs w:val="22"/>
              </w:rPr>
              <w:t>šešiolika</w:t>
            </w:r>
            <w:r w:rsidR="00C34BDE" w:rsidRPr="00503E58">
              <w:rPr>
                <w:rFonts w:asciiTheme="minorHAnsi" w:hAnsiTheme="minorHAnsi" w:cstheme="minorHAnsi"/>
                <w:sz w:val="22"/>
                <w:szCs w:val="22"/>
              </w:rPr>
              <w:t xml:space="preserve"> milijonų</w:t>
            </w:r>
            <w:r w:rsidRPr="00503E58">
              <w:rPr>
                <w:rFonts w:asciiTheme="minorHAnsi" w:hAnsiTheme="minorHAnsi" w:cstheme="minorHAnsi"/>
                <w:sz w:val="22"/>
                <w:szCs w:val="22"/>
              </w:rPr>
              <w:t>) Eur</w:t>
            </w:r>
            <w:r w:rsidR="0001594B">
              <w:rPr>
                <w:rFonts w:asciiTheme="minorHAnsi" w:hAnsiTheme="minorHAnsi" w:cstheme="minorHAnsi"/>
                <w:sz w:val="22"/>
                <w:szCs w:val="22"/>
              </w:rPr>
              <w:t xml:space="preserve"> be PVM</w:t>
            </w:r>
            <w:r w:rsidRPr="00503E58">
              <w:rPr>
                <w:rFonts w:asciiTheme="minorHAnsi" w:hAnsiTheme="minorHAnsi" w:cstheme="minorHAnsi"/>
                <w:sz w:val="22"/>
                <w:szCs w:val="22"/>
              </w:rPr>
              <w:t xml:space="preserve">. Jei tiekėjas teikia informaciją apie sutartį, pradėtą vykdyti anksčiau nei prieš </w:t>
            </w:r>
            <w:r w:rsidR="004C37CC" w:rsidRPr="00503E58">
              <w:rPr>
                <w:rFonts w:asciiTheme="minorHAnsi" w:hAnsiTheme="minorHAnsi" w:cstheme="minorHAnsi"/>
                <w:sz w:val="22"/>
                <w:szCs w:val="22"/>
              </w:rPr>
              <w:t>10 (dešimt) metų</w:t>
            </w:r>
            <w:r w:rsidRPr="00503E58">
              <w:rPr>
                <w:rFonts w:asciiTheme="minorHAnsi" w:hAnsiTheme="minorHAnsi" w:cstheme="minorHAnsi"/>
                <w:sz w:val="22"/>
                <w:szCs w:val="22"/>
              </w:rPr>
              <w:t xml:space="preserve"> </w:t>
            </w:r>
            <w:r w:rsidR="00D316F1" w:rsidRPr="00503E58">
              <w:rPr>
                <w:rFonts w:asciiTheme="minorHAnsi" w:hAnsiTheme="minorHAnsi" w:cstheme="minorHAnsi"/>
                <w:sz w:val="22"/>
                <w:szCs w:val="22"/>
              </w:rPr>
              <w:t>iki paraiškų pateikimo dienos (o kai paraiška teikiama suėjus nustatytam pirminiam konkrečiam paraiškų pateikimo terminui – iki tiekėjo paraiškos pateikimo dienos)</w:t>
            </w:r>
            <w:r w:rsidRPr="00503E58">
              <w:rPr>
                <w:rFonts w:asciiTheme="minorHAnsi" w:hAnsiTheme="minorHAnsi" w:cstheme="minorHAnsi"/>
                <w:sz w:val="22"/>
                <w:szCs w:val="22"/>
              </w:rPr>
              <w:t xml:space="preserve">, patirčiai patvirtinti nurodoma sutarties dalies, įvykdytos per pastaruosius </w:t>
            </w:r>
            <w:r w:rsidR="00B37569" w:rsidRPr="00503E58">
              <w:rPr>
                <w:rFonts w:asciiTheme="minorHAnsi" w:hAnsiTheme="minorHAnsi" w:cstheme="minorHAnsi"/>
                <w:sz w:val="22"/>
                <w:szCs w:val="22"/>
              </w:rPr>
              <w:t>10 (dešimt) metų</w:t>
            </w:r>
            <w:r w:rsidRPr="00503E58">
              <w:rPr>
                <w:rFonts w:asciiTheme="minorHAnsi" w:hAnsiTheme="minorHAnsi" w:cstheme="minorHAnsi"/>
                <w:sz w:val="22"/>
                <w:szCs w:val="22"/>
              </w:rPr>
              <w:t xml:space="preserve"> arba per laiką nuo tiekėjo įregistravimo dienos (jei tiekėjas vykdo veiklą mažiau nei </w:t>
            </w:r>
            <w:r w:rsidR="00B37569" w:rsidRPr="00503E58">
              <w:rPr>
                <w:rFonts w:asciiTheme="minorHAnsi" w:hAnsiTheme="minorHAnsi" w:cstheme="minorHAnsi"/>
                <w:sz w:val="22"/>
                <w:szCs w:val="22"/>
              </w:rPr>
              <w:t>10 (dešimt) metų</w:t>
            </w:r>
            <w:r w:rsidRPr="00503E58">
              <w:rPr>
                <w:rFonts w:asciiTheme="minorHAnsi" w:hAnsiTheme="minorHAnsi" w:cstheme="minorHAnsi"/>
                <w:sz w:val="22"/>
                <w:szCs w:val="22"/>
              </w:rPr>
              <w:t>, vertė.</w:t>
            </w:r>
          </w:p>
        </w:tc>
        <w:tc>
          <w:tcPr>
            <w:tcW w:w="1572" w:type="pct"/>
            <w:shd w:val="clear" w:color="auto" w:fill="FFFFFF" w:themeFill="background1"/>
          </w:tcPr>
          <w:p w14:paraId="4561D6EF" w14:textId="77777777" w:rsidR="00E53241" w:rsidRPr="00503E58" w:rsidRDefault="00CD4FF3" w:rsidP="0040529D">
            <w:pPr>
              <w:jc w:val="both"/>
              <w:rPr>
                <w:rFonts w:asciiTheme="minorHAnsi" w:hAnsiTheme="minorHAnsi" w:cstheme="minorHAnsi"/>
                <w:sz w:val="22"/>
                <w:szCs w:val="22"/>
              </w:rPr>
            </w:pPr>
            <w:r w:rsidRPr="00503E58">
              <w:rPr>
                <w:rFonts w:asciiTheme="minorHAnsi" w:hAnsiTheme="minorHAnsi" w:cstheme="minorHAnsi"/>
                <w:sz w:val="22"/>
                <w:szCs w:val="22"/>
              </w:rPr>
              <w:lastRenderedPageBreak/>
              <w:t>1)</w:t>
            </w:r>
            <w:r w:rsidRPr="00503E58">
              <w:rPr>
                <w:rFonts w:asciiTheme="minorHAnsi" w:hAnsiTheme="minorHAnsi" w:cstheme="minorHAnsi"/>
                <w:sz w:val="22"/>
                <w:szCs w:val="22"/>
              </w:rPr>
              <w:tab/>
              <w:t>Užpildytas Tiekėjo vykdytų nurodytas sąlygas atitinkančių sutarčių sąrašas (Pirkimo Specialiųjų sąlygų Priedas Nr. 4).</w:t>
            </w:r>
          </w:p>
          <w:p w14:paraId="2C3A5180" w14:textId="5DDAAF1E" w:rsidR="002357CF" w:rsidRPr="00503E58" w:rsidRDefault="002357CF" w:rsidP="0040529D">
            <w:pPr>
              <w:jc w:val="both"/>
              <w:rPr>
                <w:rFonts w:asciiTheme="minorHAnsi" w:hAnsiTheme="minorHAnsi" w:cstheme="minorHAnsi"/>
                <w:bCs/>
                <w:sz w:val="22"/>
                <w:szCs w:val="22"/>
              </w:rPr>
            </w:pPr>
            <w:r w:rsidRPr="00503E58">
              <w:rPr>
                <w:rFonts w:asciiTheme="minorHAnsi" w:hAnsiTheme="minorHAnsi" w:cstheme="minorHAnsi"/>
                <w:sz w:val="22"/>
                <w:szCs w:val="22"/>
              </w:rPr>
              <w:t xml:space="preserve">2) užsakovų pažymos, priėmimo-perdavimo aktai ar kiti lygiaverčiai dokumentai, įrodantys, kad </w:t>
            </w:r>
            <w:r w:rsidRPr="00503E58">
              <w:rPr>
                <w:rFonts w:asciiTheme="minorHAnsi" w:hAnsiTheme="minorHAnsi" w:cstheme="minorHAnsi"/>
                <w:sz w:val="22"/>
                <w:szCs w:val="22"/>
              </w:rPr>
              <w:lastRenderedPageBreak/>
              <w:t>nurodytos sutartys</w:t>
            </w:r>
            <w:r w:rsidR="00406920" w:rsidRPr="00503E58">
              <w:rPr>
                <w:rFonts w:asciiTheme="minorHAnsi" w:hAnsiTheme="minorHAnsi" w:cstheme="minorHAnsi"/>
                <w:sz w:val="22"/>
                <w:szCs w:val="22"/>
              </w:rPr>
              <w:t xml:space="preserve">/jų dalys </w:t>
            </w:r>
            <w:r w:rsidR="00DE1F54" w:rsidRPr="00503E58">
              <w:rPr>
                <w:rFonts w:asciiTheme="minorHAnsi" w:hAnsiTheme="minorHAnsi" w:cstheme="minorHAnsi"/>
                <w:sz w:val="22"/>
                <w:szCs w:val="22"/>
              </w:rPr>
              <w:t xml:space="preserve">buvo </w:t>
            </w:r>
            <w:r w:rsidR="00EA2307" w:rsidRPr="00503E58">
              <w:rPr>
                <w:rFonts w:asciiTheme="minorHAnsi" w:hAnsiTheme="minorHAnsi" w:cstheme="minorHAnsi"/>
                <w:sz w:val="22"/>
                <w:szCs w:val="22"/>
              </w:rPr>
              <w:t xml:space="preserve">tinkamai </w:t>
            </w:r>
            <w:r w:rsidRPr="00503E58">
              <w:rPr>
                <w:rFonts w:asciiTheme="minorHAnsi" w:hAnsiTheme="minorHAnsi" w:cstheme="minorHAnsi"/>
                <w:sz w:val="22"/>
                <w:szCs w:val="22"/>
              </w:rPr>
              <w:t>įvykdytos.</w:t>
            </w:r>
          </w:p>
        </w:tc>
        <w:tc>
          <w:tcPr>
            <w:tcW w:w="811" w:type="pct"/>
            <w:shd w:val="clear" w:color="auto" w:fill="FFFFFF" w:themeFill="background1"/>
          </w:tcPr>
          <w:p w14:paraId="3E2DF805" w14:textId="4F9D12E4" w:rsidR="002357CF" w:rsidRPr="00503E58" w:rsidRDefault="002357CF" w:rsidP="0040529D">
            <w:pPr>
              <w:pStyle w:val="ListParagraph"/>
              <w:spacing w:after="0" w:line="240" w:lineRule="auto"/>
              <w:ind w:left="0"/>
              <w:contextualSpacing w:val="0"/>
              <w:jc w:val="both"/>
              <w:rPr>
                <w:rFonts w:asciiTheme="minorHAnsi" w:hAnsiTheme="minorHAnsi" w:cstheme="minorHAnsi"/>
                <w:sz w:val="22"/>
                <w:szCs w:val="22"/>
                <w:lang w:val="lt-LT"/>
              </w:rPr>
            </w:pPr>
            <w:r w:rsidRPr="00503E58">
              <w:rPr>
                <w:rFonts w:asciiTheme="minorHAnsi" w:hAnsiTheme="minorHAnsi" w:cstheme="minorHAnsi"/>
                <w:sz w:val="22"/>
                <w:szCs w:val="22"/>
                <w:lang w:val="lt-LT"/>
              </w:rPr>
              <w:lastRenderedPageBreak/>
              <w:t xml:space="preserve">Tiekėjas, tiekėjų grupės nariai bendrai (gali ir vienas tiekėjų grupės narys) ir (arba) ūkio subjektas, kurio pajėgumais remiasi </w:t>
            </w:r>
            <w:r w:rsidRPr="00503E58">
              <w:rPr>
                <w:rFonts w:asciiTheme="minorHAnsi" w:hAnsiTheme="minorHAnsi" w:cstheme="minorHAnsi"/>
                <w:sz w:val="22"/>
                <w:szCs w:val="22"/>
                <w:lang w:val="lt-LT"/>
              </w:rPr>
              <w:lastRenderedPageBreak/>
              <w:t>tiekėjas</w:t>
            </w:r>
            <w:r w:rsidR="00955656" w:rsidRPr="00503E58">
              <w:rPr>
                <w:rFonts w:asciiTheme="minorHAnsi" w:hAnsiTheme="minorHAnsi" w:cstheme="minorHAnsi"/>
                <w:sz w:val="22"/>
                <w:szCs w:val="22"/>
                <w:lang w:val="lt-LT"/>
              </w:rPr>
              <w:t xml:space="preserve"> (gali bendrai su tiekėju ar tiekėjų grupės nariais)</w:t>
            </w:r>
            <w:r w:rsidRPr="00503E58">
              <w:rPr>
                <w:rFonts w:asciiTheme="minorHAnsi" w:hAnsiTheme="minorHAnsi" w:cstheme="minorHAnsi"/>
                <w:sz w:val="22"/>
                <w:szCs w:val="22"/>
                <w:lang w:val="lt-LT"/>
              </w:rPr>
              <w:t xml:space="preserve">, jeigu tiekėjas įrodys, kad šio ūkio subjekto ištekliai jam bus prieinami. </w:t>
            </w:r>
          </w:p>
          <w:p w14:paraId="54556262" w14:textId="77777777" w:rsidR="002357CF" w:rsidRPr="00503E58" w:rsidRDefault="002357CF" w:rsidP="0040529D">
            <w:pPr>
              <w:pStyle w:val="ListParagraph"/>
              <w:spacing w:after="0" w:line="240" w:lineRule="auto"/>
              <w:ind w:left="0"/>
              <w:contextualSpacing w:val="0"/>
              <w:jc w:val="both"/>
              <w:rPr>
                <w:rFonts w:asciiTheme="minorHAnsi" w:hAnsiTheme="minorHAnsi" w:cstheme="minorHAnsi"/>
                <w:sz w:val="22"/>
                <w:szCs w:val="22"/>
                <w:lang w:val="lt-LT"/>
              </w:rPr>
            </w:pPr>
          </w:p>
        </w:tc>
      </w:tr>
      <w:tr w:rsidR="00DA2E0D" w:rsidRPr="00514313" w14:paraId="7B7B4397" w14:textId="77777777" w:rsidTr="00493489">
        <w:tc>
          <w:tcPr>
            <w:tcW w:w="489" w:type="pct"/>
            <w:shd w:val="clear" w:color="auto" w:fill="FFFFFF" w:themeFill="background1"/>
          </w:tcPr>
          <w:p w14:paraId="594A4F0C" w14:textId="4633D494" w:rsidR="00DA2E0D" w:rsidRPr="00503E58" w:rsidRDefault="00DA2E0D" w:rsidP="0040529D">
            <w:pPr>
              <w:ind w:left="-79" w:right="-108"/>
              <w:rPr>
                <w:rFonts w:asciiTheme="minorHAnsi" w:hAnsiTheme="minorHAnsi" w:cstheme="minorHAnsi"/>
                <w:sz w:val="22"/>
                <w:szCs w:val="22"/>
              </w:rPr>
            </w:pPr>
            <w:r w:rsidRPr="00503E58">
              <w:rPr>
                <w:rFonts w:asciiTheme="minorHAnsi" w:hAnsiTheme="minorHAnsi" w:cstheme="minorHAnsi"/>
                <w:sz w:val="22"/>
                <w:szCs w:val="22"/>
              </w:rPr>
              <w:lastRenderedPageBreak/>
              <w:t>2.3.2</w:t>
            </w:r>
          </w:p>
        </w:tc>
        <w:tc>
          <w:tcPr>
            <w:tcW w:w="4511" w:type="pct"/>
            <w:gridSpan w:val="3"/>
            <w:shd w:val="clear" w:color="auto" w:fill="FFFFFF" w:themeFill="background1"/>
          </w:tcPr>
          <w:p w14:paraId="35BF004C" w14:textId="297CF448" w:rsidR="00DA2E0D" w:rsidRPr="00503E58" w:rsidRDefault="00DA2E0D" w:rsidP="0040529D">
            <w:pPr>
              <w:jc w:val="both"/>
              <w:rPr>
                <w:rFonts w:asciiTheme="minorHAnsi" w:hAnsiTheme="minorHAnsi" w:cstheme="minorHAnsi"/>
                <w:b/>
                <w:iCs/>
                <w:sz w:val="22"/>
                <w:szCs w:val="22"/>
              </w:rPr>
            </w:pPr>
            <w:r w:rsidRPr="00503E58">
              <w:rPr>
                <w:rFonts w:asciiTheme="minorHAnsi" w:hAnsiTheme="minorHAnsi" w:cstheme="minorHAnsi"/>
                <w:sz w:val="22"/>
                <w:szCs w:val="22"/>
              </w:rPr>
              <w:t>Tiekėjas turi pasiūlyti bent po vieną specialistą, turintį teisę eiti žemiau nurodytas pareigas</w:t>
            </w:r>
            <w:r w:rsidR="007223DB" w:rsidRPr="00503E58">
              <w:rPr>
                <w:rFonts w:asciiTheme="minorHAnsi" w:hAnsiTheme="minorHAnsi" w:cstheme="minorHAnsi"/>
                <w:sz w:val="22"/>
                <w:szCs w:val="22"/>
              </w:rPr>
              <w:t>:</w:t>
            </w:r>
          </w:p>
        </w:tc>
      </w:tr>
      <w:tr w:rsidR="00091ED6" w:rsidRPr="00514313" w14:paraId="68CE6EBF" w14:textId="77777777" w:rsidTr="00493489">
        <w:trPr>
          <w:trHeight w:val="589"/>
        </w:trPr>
        <w:tc>
          <w:tcPr>
            <w:tcW w:w="489" w:type="pct"/>
            <w:shd w:val="clear" w:color="auto" w:fill="FFFFFF" w:themeFill="background1"/>
          </w:tcPr>
          <w:p w14:paraId="03127EE4" w14:textId="38C94C17" w:rsidR="00685374" w:rsidRPr="00503E58" w:rsidRDefault="00685374" w:rsidP="0040529D">
            <w:pPr>
              <w:rPr>
                <w:rFonts w:asciiTheme="minorHAnsi" w:hAnsiTheme="minorHAnsi" w:cstheme="minorHAnsi"/>
                <w:sz w:val="22"/>
                <w:szCs w:val="22"/>
              </w:rPr>
            </w:pPr>
            <w:r w:rsidRPr="00503E58">
              <w:rPr>
                <w:rFonts w:asciiTheme="minorHAnsi" w:hAnsiTheme="minorHAnsi" w:cstheme="minorHAnsi"/>
                <w:sz w:val="22"/>
                <w:szCs w:val="22"/>
              </w:rPr>
              <w:t>2.3.2.1</w:t>
            </w:r>
          </w:p>
        </w:tc>
        <w:tc>
          <w:tcPr>
            <w:tcW w:w="2128" w:type="pct"/>
            <w:shd w:val="clear" w:color="auto" w:fill="FFFFFF" w:themeFill="background1"/>
          </w:tcPr>
          <w:p w14:paraId="2B0264E0" w14:textId="00031A0C" w:rsidR="00685374" w:rsidRPr="00503E58" w:rsidRDefault="00685374" w:rsidP="0040529D">
            <w:pPr>
              <w:rPr>
                <w:rFonts w:asciiTheme="minorHAnsi" w:hAnsiTheme="minorHAnsi" w:cstheme="minorHAnsi"/>
                <w:b/>
                <w:sz w:val="22"/>
                <w:szCs w:val="22"/>
              </w:rPr>
            </w:pPr>
            <w:r w:rsidRPr="00503E58">
              <w:rPr>
                <w:rFonts w:asciiTheme="minorHAnsi" w:hAnsiTheme="minorHAnsi" w:cstheme="minorHAnsi"/>
                <w:b/>
                <w:sz w:val="22"/>
                <w:szCs w:val="22"/>
              </w:rPr>
              <w:t>Ypatingojo statinio statybos vadovą:</w:t>
            </w:r>
          </w:p>
          <w:p w14:paraId="15E4AA59" w14:textId="43E9B710" w:rsidR="00685374" w:rsidRPr="00503E58" w:rsidRDefault="00685374" w:rsidP="0040529D">
            <w:pPr>
              <w:pStyle w:val="ListParagraph"/>
              <w:numPr>
                <w:ilvl w:val="0"/>
                <w:numId w:val="26"/>
              </w:numPr>
              <w:spacing w:after="0" w:line="240" w:lineRule="auto"/>
              <w:ind w:left="11" w:firstLine="0"/>
              <w:contextualSpacing w:val="0"/>
              <w:jc w:val="both"/>
              <w:rPr>
                <w:rFonts w:asciiTheme="minorHAnsi" w:hAnsiTheme="minorHAnsi" w:cstheme="minorHAnsi"/>
                <w:sz w:val="22"/>
                <w:szCs w:val="22"/>
                <w:lang w:val="lt-LT"/>
              </w:rPr>
            </w:pPr>
            <w:r w:rsidRPr="00503E58">
              <w:rPr>
                <w:rFonts w:asciiTheme="minorHAnsi" w:hAnsiTheme="minorHAnsi" w:cstheme="minorHAnsi"/>
                <w:sz w:val="22"/>
                <w:szCs w:val="22"/>
                <w:lang w:val="lt-LT"/>
              </w:rPr>
              <w:t xml:space="preserve">Turintį ne mažesnę kaip </w:t>
            </w:r>
            <w:r w:rsidR="00545248" w:rsidRPr="00503E58">
              <w:rPr>
                <w:rFonts w:asciiTheme="minorHAnsi" w:hAnsiTheme="minorHAnsi" w:cstheme="minorHAnsi"/>
                <w:sz w:val="22"/>
                <w:szCs w:val="22"/>
                <w:lang w:val="lt-LT"/>
              </w:rPr>
              <w:t xml:space="preserve">24 </w:t>
            </w:r>
            <w:r w:rsidR="002D4DF4" w:rsidRPr="00503E58">
              <w:rPr>
                <w:rFonts w:asciiTheme="minorHAnsi" w:hAnsiTheme="minorHAnsi" w:cstheme="minorHAnsi"/>
                <w:sz w:val="22"/>
                <w:szCs w:val="22"/>
                <w:lang w:val="lt-LT"/>
              </w:rPr>
              <w:t xml:space="preserve">(dvidešimt keturių) </w:t>
            </w:r>
            <w:r w:rsidR="00545248" w:rsidRPr="00503E58">
              <w:rPr>
                <w:rFonts w:asciiTheme="minorHAnsi" w:hAnsiTheme="minorHAnsi" w:cstheme="minorHAnsi"/>
                <w:sz w:val="22"/>
                <w:szCs w:val="22"/>
                <w:lang w:val="lt-LT"/>
              </w:rPr>
              <w:t xml:space="preserve">mėnesių </w:t>
            </w:r>
            <w:r w:rsidRPr="00503E58">
              <w:rPr>
                <w:rFonts w:asciiTheme="minorHAnsi" w:hAnsiTheme="minorHAnsi" w:cstheme="minorHAnsi"/>
                <w:sz w:val="22"/>
                <w:szCs w:val="22"/>
                <w:lang w:val="lt-LT"/>
              </w:rPr>
              <w:t>per paskutinius 10 (dešimt) metų iki paraiškų pateikimo dienos (o kai paraiška teikiama suėjus nustatytam pirminiam konkrečiam paraiškų pateikimo terminui – iki tiekėjo paraiškos pateikimo dienos) ypatingo statinio statybos vadovo darbo patirtį atliekant geležinkelio kelio statybos darbus (bet kuri iš šių statybos rūšių</w:t>
            </w:r>
            <w:r w:rsidR="007579B1" w:rsidRPr="00503E58">
              <w:rPr>
                <w:rFonts w:asciiTheme="minorHAnsi" w:hAnsiTheme="minorHAnsi" w:cstheme="minorHAnsi"/>
                <w:sz w:val="22"/>
                <w:szCs w:val="22"/>
                <w:lang w:val="lt-LT"/>
              </w:rPr>
              <w:t>, kaip apibrėžta Statybos įstatyme</w:t>
            </w:r>
            <w:r w:rsidRPr="00503E58">
              <w:rPr>
                <w:rFonts w:asciiTheme="minorHAnsi" w:hAnsiTheme="minorHAnsi" w:cstheme="minorHAnsi"/>
                <w:sz w:val="22"/>
                <w:szCs w:val="22"/>
                <w:lang w:val="lt-LT"/>
              </w:rPr>
              <w:t xml:space="preserve">: naujo geležinkelio kelio statyba, geležinkelio kelio rekonstravimas, </w:t>
            </w:r>
            <w:r w:rsidRPr="00503E58">
              <w:rPr>
                <w:rFonts w:asciiTheme="minorHAnsi" w:eastAsia="Calibri" w:hAnsiTheme="minorHAnsi" w:cstheme="minorHAnsi"/>
                <w:sz w:val="22"/>
                <w:szCs w:val="22"/>
                <w:lang w:val="lt-LT"/>
              </w:rPr>
              <w:t>statinio kapitalinis remontas</w:t>
            </w:r>
            <w:r w:rsidR="009365D9" w:rsidRPr="00503E58">
              <w:rPr>
                <w:rFonts w:asciiTheme="minorHAnsi" w:eastAsia="Calibri" w:hAnsiTheme="minorHAnsi" w:cstheme="minorHAnsi"/>
                <w:sz w:val="22"/>
                <w:szCs w:val="22"/>
                <w:lang w:val="lt-LT"/>
              </w:rPr>
              <w:t>,</w:t>
            </w:r>
            <w:r w:rsidRPr="00503E58">
              <w:rPr>
                <w:rFonts w:asciiTheme="minorHAnsi" w:eastAsia="Calibri" w:hAnsiTheme="minorHAnsi" w:cstheme="minorHAnsi"/>
                <w:sz w:val="22"/>
                <w:szCs w:val="22"/>
                <w:lang w:val="lt-LT"/>
              </w:rPr>
              <w:t xml:space="preserve"> </w:t>
            </w:r>
            <w:r w:rsidR="009365D9" w:rsidRPr="00503E58">
              <w:rPr>
                <w:rFonts w:asciiTheme="minorHAnsi" w:eastAsia="Calibri" w:hAnsiTheme="minorHAnsi" w:cstheme="minorHAnsi"/>
                <w:sz w:val="22"/>
                <w:szCs w:val="22"/>
                <w:lang w:val="lt-LT"/>
              </w:rPr>
              <w:t>statinio paprastasis remontas</w:t>
            </w:r>
            <w:r w:rsidR="00493489" w:rsidRPr="00503E58">
              <w:rPr>
                <w:rFonts w:asciiTheme="minorHAnsi" w:eastAsia="Calibri" w:hAnsiTheme="minorHAnsi" w:cstheme="minorHAnsi"/>
                <w:sz w:val="22"/>
                <w:szCs w:val="22"/>
                <w:lang w:val="lt-LT"/>
              </w:rPr>
              <w:t xml:space="preserve"> (remonto metu pakeista viršutinė kelio konstrukcija)</w:t>
            </w:r>
            <w:r w:rsidRPr="00503E58">
              <w:rPr>
                <w:rFonts w:asciiTheme="minorHAnsi" w:hAnsiTheme="minorHAnsi" w:cstheme="minorHAnsi"/>
                <w:sz w:val="22"/>
                <w:szCs w:val="22"/>
                <w:lang w:val="lt-LT"/>
              </w:rPr>
              <w:t>);</w:t>
            </w:r>
          </w:p>
          <w:p w14:paraId="7300CD0D" w14:textId="1CFE2F50" w:rsidR="00685374" w:rsidRPr="00503E58" w:rsidRDefault="00685374" w:rsidP="0040529D">
            <w:pPr>
              <w:pStyle w:val="ListParagraph"/>
              <w:numPr>
                <w:ilvl w:val="0"/>
                <w:numId w:val="26"/>
              </w:numPr>
              <w:spacing w:after="0" w:line="240" w:lineRule="auto"/>
              <w:ind w:left="11" w:firstLine="0"/>
              <w:contextualSpacing w:val="0"/>
              <w:jc w:val="both"/>
              <w:rPr>
                <w:rFonts w:asciiTheme="minorHAnsi" w:hAnsiTheme="minorHAnsi" w:cstheme="minorHAnsi"/>
                <w:sz w:val="22"/>
                <w:szCs w:val="22"/>
                <w:lang w:val="lt-LT"/>
              </w:rPr>
            </w:pPr>
            <w:r w:rsidRPr="00503E58">
              <w:rPr>
                <w:rFonts w:asciiTheme="minorHAnsi" w:hAnsiTheme="minorHAnsi" w:cstheme="minorHAnsi"/>
                <w:sz w:val="22"/>
                <w:szCs w:val="22"/>
                <w:lang w:val="lt-LT"/>
              </w:rPr>
              <w:t>2) Per pastaruosius 10 (dešimt) metų įgijusį patirties einant ypatingo statinio statybos bendrųjų darbų vadovo pareigas bent 1 (viename) tinkamai</w:t>
            </w:r>
            <w:r w:rsidRPr="00503E58">
              <w:rPr>
                <w:rFonts w:asciiTheme="minorHAnsi" w:hAnsiTheme="minorHAnsi" w:cstheme="minorHAnsi"/>
                <w:sz w:val="22"/>
                <w:szCs w:val="22"/>
                <w:vertAlign w:val="superscript"/>
                <w:lang w:val="lt-LT"/>
              </w:rPr>
              <w:t>2</w:t>
            </w:r>
            <w:r w:rsidRPr="00503E58">
              <w:rPr>
                <w:rFonts w:asciiTheme="minorHAnsi" w:hAnsiTheme="minorHAnsi" w:cstheme="minorHAnsi"/>
                <w:sz w:val="22"/>
                <w:szCs w:val="22"/>
                <w:lang w:val="lt-LT"/>
              </w:rPr>
              <w:t xml:space="preserve"> užbaigtame geležinkelio kelio ruožo/tarpstočio statybos (bet kuri iš šių statybos rūšių</w:t>
            </w:r>
            <w:r w:rsidR="007579B1" w:rsidRPr="00503E58">
              <w:rPr>
                <w:rFonts w:asciiTheme="minorHAnsi" w:hAnsiTheme="minorHAnsi" w:cstheme="minorHAnsi"/>
                <w:sz w:val="22"/>
                <w:szCs w:val="22"/>
                <w:lang w:val="lt-LT"/>
              </w:rPr>
              <w:t xml:space="preserve">, kaip apibrėžta Statybos </w:t>
            </w:r>
            <w:r w:rsidR="007579B1" w:rsidRPr="00503E58">
              <w:rPr>
                <w:rFonts w:asciiTheme="minorHAnsi" w:hAnsiTheme="minorHAnsi" w:cstheme="minorHAnsi"/>
                <w:sz w:val="22"/>
                <w:szCs w:val="22"/>
                <w:lang w:val="lt-LT"/>
              </w:rPr>
              <w:lastRenderedPageBreak/>
              <w:t>įstatyme</w:t>
            </w:r>
            <w:r w:rsidRPr="00503E58">
              <w:rPr>
                <w:rFonts w:asciiTheme="minorHAnsi" w:hAnsiTheme="minorHAnsi" w:cstheme="minorHAnsi"/>
                <w:sz w:val="22"/>
                <w:szCs w:val="22"/>
                <w:lang w:val="lt-LT"/>
              </w:rPr>
              <w:t xml:space="preserve">: naujo geležinkelio kelio statyba, geležinkelio kelio rekonstravimas, </w:t>
            </w:r>
            <w:r w:rsidRPr="00503E58">
              <w:rPr>
                <w:rFonts w:asciiTheme="minorHAnsi" w:eastAsia="Calibri" w:hAnsiTheme="minorHAnsi" w:cstheme="minorHAnsi"/>
                <w:sz w:val="22"/>
                <w:szCs w:val="22"/>
                <w:lang w:val="lt-LT"/>
              </w:rPr>
              <w:t>statinio kapitalinis remontas</w:t>
            </w:r>
            <w:r w:rsidR="009365D9" w:rsidRPr="00503E58">
              <w:rPr>
                <w:rFonts w:asciiTheme="minorHAnsi" w:eastAsia="Calibri" w:hAnsiTheme="minorHAnsi" w:cstheme="minorHAnsi"/>
                <w:sz w:val="22"/>
                <w:szCs w:val="22"/>
                <w:lang w:val="lt-LT"/>
              </w:rPr>
              <w:t>,</w:t>
            </w:r>
            <w:r w:rsidRPr="00503E58">
              <w:rPr>
                <w:rFonts w:asciiTheme="minorHAnsi" w:eastAsia="Calibri" w:hAnsiTheme="minorHAnsi" w:cstheme="minorHAnsi"/>
                <w:sz w:val="22"/>
                <w:szCs w:val="22"/>
                <w:lang w:val="lt-LT"/>
              </w:rPr>
              <w:t xml:space="preserve"> </w:t>
            </w:r>
            <w:r w:rsidR="009365D9" w:rsidRPr="00503E58">
              <w:rPr>
                <w:rFonts w:asciiTheme="minorHAnsi" w:eastAsia="Calibri" w:hAnsiTheme="minorHAnsi" w:cstheme="minorHAnsi"/>
                <w:sz w:val="22"/>
                <w:szCs w:val="22"/>
                <w:lang w:val="lt-LT"/>
              </w:rPr>
              <w:t>statinio paprastasis remontas</w:t>
            </w:r>
            <w:r w:rsidR="00493489" w:rsidRPr="00503E58">
              <w:rPr>
                <w:rFonts w:asciiTheme="minorHAnsi" w:eastAsia="Calibri" w:hAnsiTheme="minorHAnsi" w:cstheme="minorHAnsi"/>
                <w:sz w:val="22"/>
                <w:szCs w:val="22"/>
                <w:lang w:val="lt-LT"/>
              </w:rPr>
              <w:t xml:space="preserve"> (remonto metu pakeista viršutinė kelio konstrukcija)</w:t>
            </w:r>
            <w:r w:rsidRPr="00503E58">
              <w:rPr>
                <w:rFonts w:asciiTheme="minorHAnsi" w:hAnsiTheme="minorHAnsi" w:cstheme="minorHAnsi"/>
                <w:sz w:val="22"/>
                <w:szCs w:val="22"/>
                <w:lang w:val="lt-LT"/>
              </w:rPr>
              <w:t>) projekte, kuriame (kuriuose) bendras tiesiamo/rekonstruojamo kelio ilgis sudarė ne mažiau kaip 18 km).</w:t>
            </w:r>
          </w:p>
          <w:p w14:paraId="59E65C72" w14:textId="0091372C" w:rsidR="00685374" w:rsidRPr="00503E58" w:rsidRDefault="00685374" w:rsidP="0040529D">
            <w:pPr>
              <w:pStyle w:val="ListParagraph"/>
              <w:numPr>
                <w:ilvl w:val="0"/>
                <w:numId w:val="26"/>
              </w:numPr>
              <w:spacing w:after="0" w:line="240" w:lineRule="auto"/>
              <w:ind w:left="11" w:firstLine="0"/>
              <w:contextualSpacing w:val="0"/>
              <w:jc w:val="both"/>
              <w:rPr>
                <w:rFonts w:asciiTheme="minorHAnsi" w:eastAsia="Calibri" w:hAnsiTheme="minorHAnsi" w:cstheme="minorHAnsi"/>
                <w:sz w:val="22"/>
                <w:szCs w:val="22"/>
              </w:rPr>
            </w:pPr>
            <w:r w:rsidRPr="00503E58">
              <w:rPr>
                <w:rFonts w:asciiTheme="minorHAnsi" w:hAnsiTheme="minorHAnsi" w:cstheme="minorHAnsi"/>
                <w:sz w:val="22"/>
                <w:szCs w:val="22"/>
              </w:rPr>
              <w:t>s</w:t>
            </w:r>
            <w:r w:rsidRPr="00503E58">
              <w:rPr>
                <w:rFonts w:asciiTheme="minorHAnsi" w:eastAsia="Calibri" w:hAnsiTheme="minorHAnsi" w:cstheme="minorHAnsi"/>
                <w:sz w:val="22"/>
                <w:szCs w:val="22"/>
              </w:rPr>
              <w:t xml:space="preserve">iūlomas specialistas turi ypatingo statinio statybos vadovo kvalifikaciją. </w:t>
            </w:r>
          </w:p>
          <w:p w14:paraId="683DFD6C" w14:textId="725573DF" w:rsidR="00685374" w:rsidRPr="00503E58" w:rsidRDefault="00685374" w:rsidP="0040529D">
            <w:pPr>
              <w:pStyle w:val="ListParagraph"/>
              <w:spacing w:after="0" w:line="240" w:lineRule="auto"/>
              <w:ind w:left="11"/>
              <w:contextualSpacing w:val="0"/>
              <w:jc w:val="both"/>
              <w:rPr>
                <w:rFonts w:asciiTheme="minorHAnsi" w:hAnsiTheme="minorHAnsi" w:cstheme="minorHAnsi"/>
                <w:sz w:val="22"/>
                <w:szCs w:val="22"/>
              </w:rPr>
            </w:pPr>
            <w:r w:rsidRPr="00503E58">
              <w:rPr>
                <w:rFonts w:asciiTheme="minorHAnsi" w:eastAsia="Calibri" w:hAnsiTheme="minorHAnsi" w:cstheme="minorHAnsi"/>
                <w:sz w:val="22"/>
                <w:szCs w:val="22"/>
              </w:rPr>
              <w:t>Statinių grupė – geležinkelio kelias (viršutinė kelio konstrukcija).</w:t>
            </w:r>
            <w:r w:rsidRPr="00503E58">
              <w:rPr>
                <w:rFonts w:asciiTheme="minorHAnsi" w:hAnsiTheme="minorHAnsi" w:cstheme="minorHAnsi"/>
                <w:sz w:val="22"/>
                <w:szCs w:val="22"/>
              </w:rPr>
              <w:t xml:space="preserve"> </w:t>
            </w:r>
          </w:p>
          <w:p w14:paraId="779AA068" w14:textId="2939BEC7" w:rsidR="00685374" w:rsidRPr="00503E58" w:rsidRDefault="00685374" w:rsidP="0040529D">
            <w:pPr>
              <w:jc w:val="both"/>
              <w:rPr>
                <w:rFonts w:asciiTheme="minorHAnsi" w:hAnsiTheme="minorHAnsi" w:cstheme="minorHAnsi"/>
                <w:sz w:val="22"/>
                <w:szCs w:val="22"/>
              </w:rPr>
            </w:pPr>
          </w:p>
        </w:tc>
        <w:tc>
          <w:tcPr>
            <w:tcW w:w="1572" w:type="pct"/>
            <w:vMerge w:val="restart"/>
            <w:tcBorders>
              <w:top w:val="single" w:sz="4" w:space="0" w:color="000000" w:themeColor="text1"/>
              <w:left w:val="single" w:sz="4" w:space="0" w:color="000000" w:themeColor="text1"/>
              <w:right w:val="single" w:sz="4" w:space="0" w:color="000000" w:themeColor="text1"/>
            </w:tcBorders>
            <w:shd w:val="clear" w:color="auto" w:fill="FFFFFF" w:themeFill="background1"/>
          </w:tcPr>
          <w:p w14:paraId="478B2301" w14:textId="77777777" w:rsidR="007E64C0" w:rsidRPr="00503E58" w:rsidRDefault="007E64C0" w:rsidP="007036B3">
            <w:pPr>
              <w:numPr>
                <w:ilvl w:val="0"/>
                <w:numId w:val="9"/>
              </w:numPr>
              <w:shd w:val="clear" w:color="auto" w:fill="FFFFFF" w:themeFill="background1"/>
              <w:ind w:left="22" w:firstLine="0"/>
              <w:jc w:val="both"/>
              <w:rPr>
                <w:rFonts w:asciiTheme="minorHAnsi" w:eastAsia="Calibri" w:hAnsiTheme="minorHAnsi" w:cstheme="minorHAnsi"/>
                <w:sz w:val="22"/>
                <w:szCs w:val="22"/>
              </w:rPr>
            </w:pPr>
            <w:r w:rsidRPr="00503E58">
              <w:rPr>
                <w:rFonts w:asciiTheme="minorHAnsi" w:eastAsia="Calibri" w:hAnsiTheme="minorHAnsi" w:cstheme="minorHAnsi"/>
                <w:sz w:val="22"/>
                <w:szCs w:val="22"/>
              </w:rPr>
              <w:lastRenderedPageBreak/>
              <w:t>Tiekėjo pagrindinių specialistų sąrašas (pavyzdinė forma – Pirkimo Specialiųjų sąlygų Priedas Nr. 5).</w:t>
            </w:r>
          </w:p>
          <w:p w14:paraId="1C220D1E" w14:textId="77777777" w:rsidR="00A76AF0" w:rsidRPr="00503E58" w:rsidRDefault="00A76AF0" w:rsidP="007036B3">
            <w:pPr>
              <w:numPr>
                <w:ilvl w:val="0"/>
                <w:numId w:val="9"/>
              </w:numPr>
              <w:shd w:val="clear" w:color="auto" w:fill="FFFFFF" w:themeFill="background1"/>
              <w:ind w:left="22" w:firstLine="0"/>
              <w:jc w:val="both"/>
              <w:rPr>
                <w:rFonts w:asciiTheme="minorHAnsi" w:eastAsia="Calibri" w:hAnsiTheme="minorHAnsi" w:cstheme="minorHAnsi"/>
                <w:sz w:val="22"/>
                <w:szCs w:val="22"/>
              </w:rPr>
            </w:pPr>
            <w:r w:rsidRPr="00503E58">
              <w:rPr>
                <w:rFonts w:asciiTheme="minorHAnsi" w:eastAsia="Calibri" w:hAnsiTheme="minorHAnsi" w:cstheme="minorHAnsi"/>
                <w:sz w:val="22"/>
                <w:szCs w:val="22"/>
              </w:rPr>
              <w:t>Tiekėjo pagrindinių specialistų gyvenimo aprašymai (pavyzdinė forma – Pirkimo Specialiųjų sąlygų Priedas Nr. 6).</w:t>
            </w:r>
          </w:p>
          <w:p w14:paraId="1C543B63" w14:textId="41A2AAA7" w:rsidR="00685374" w:rsidRPr="00503E58" w:rsidRDefault="00685374" w:rsidP="007036B3">
            <w:pPr>
              <w:numPr>
                <w:ilvl w:val="0"/>
                <w:numId w:val="9"/>
              </w:numPr>
              <w:ind w:left="22" w:firstLine="0"/>
              <w:jc w:val="both"/>
              <w:rPr>
                <w:rFonts w:asciiTheme="minorHAnsi" w:eastAsia="Calibri" w:hAnsiTheme="minorHAnsi" w:cstheme="minorHAnsi"/>
                <w:sz w:val="22"/>
                <w:szCs w:val="22"/>
              </w:rPr>
            </w:pPr>
            <w:r w:rsidRPr="00503E58">
              <w:rPr>
                <w:rFonts w:asciiTheme="minorHAnsi" w:eastAsia="Calibri" w:hAnsiTheme="minorHAnsi" w:cstheme="minorHAnsi"/>
                <w:sz w:val="22"/>
                <w:szCs w:val="22"/>
              </w:rPr>
              <w:t>Užsakovų pažymos, specialisto paskyrimo į atitinkamas pareigas įsakymas ar kiti lygiaverčiai dokumentai, įrodantys, kad specialistas ėjo nurodytas pareigas pagal sąraše/CV nurodytas sutartis.</w:t>
            </w:r>
          </w:p>
          <w:p w14:paraId="0DC3A23F" w14:textId="3D320697" w:rsidR="000F0D6E" w:rsidRPr="00503E58" w:rsidRDefault="000F0D6E" w:rsidP="007036B3">
            <w:pPr>
              <w:numPr>
                <w:ilvl w:val="0"/>
                <w:numId w:val="9"/>
              </w:numPr>
              <w:shd w:val="clear" w:color="auto" w:fill="FFFFFF" w:themeFill="background1"/>
              <w:ind w:left="22" w:firstLine="0"/>
              <w:jc w:val="both"/>
              <w:rPr>
                <w:rFonts w:asciiTheme="minorHAnsi" w:eastAsia="Calibri" w:hAnsiTheme="minorHAnsi" w:cstheme="minorHAnsi"/>
                <w:sz w:val="22"/>
                <w:szCs w:val="22"/>
              </w:rPr>
            </w:pPr>
            <w:r w:rsidRPr="00503E58">
              <w:rPr>
                <w:rFonts w:asciiTheme="minorHAnsi" w:eastAsia="Calibri" w:hAnsiTheme="minorHAnsi" w:cstheme="minorHAnsi"/>
                <w:sz w:val="22"/>
                <w:szCs w:val="22"/>
              </w:rPr>
              <w:t xml:space="preserve">Tiekėjo siūlomam 2.3.2.1 punkte nurodytam statybos darbų vadovams – LR aplinkos ministerijos nustatyta tvarka išduoti ir galiojantys kvalifikacijos atestatai ar TPD, suteikiantys teisę </w:t>
            </w:r>
            <w:r w:rsidRPr="00503E58">
              <w:rPr>
                <w:rFonts w:asciiTheme="minorHAnsi" w:eastAsia="Calibri" w:hAnsiTheme="minorHAnsi" w:cstheme="minorHAnsi"/>
                <w:sz w:val="22"/>
                <w:szCs w:val="22"/>
              </w:rPr>
              <w:lastRenderedPageBreak/>
              <w:t>vykdyti atitinkamas veiklas Lietuvos Respublikoje.</w:t>
            </w:r>
          </w:p>
          <w:p w14:paraId="25340303" w14:textId="1EB33F5E" w:rsidR="000F0D6E" w:rsidRPr="00503E58" w:rsidRDefault="000F0D6E" w:rsidP="007036B3">
            <w:pPr>
              <w:shd w:val="clear" w:color="auto" w:fill="FFFFFF" w:themeFill="background1"/>
              <w:ind w:left="22"/>
              <w:jc w:val="both"/>
              <w:rPr>
                <w:rFonts w:asciiTheme="minorHAnsi" w:eastAsia="Calibri" w:hAnsiTheme="minorHAnsi" w:cstheme="minorHAnsi"/>
                <w:sz w:val="22"/>
                <w:szCs w:val="22"/>
              </w:rPr>
            </w:pPr>
            <w:r w:rsidRPr="00503E58">
              <w:rPr>
                <w:rFonts w:asciiTheme="minorHAnsi" w:eastAsia="Calibri" w:hAnsiTheme="minorHAnsi" w:cstheme="minorHAnsi"/>
                <w:sz w:val="22"/>
                <w:szCs w:val="22"/>
              </w:rPr>
              <w:t xml:space="preserve">Iš tiekėjo nereikalaujama pateikti kvalifikacijos atestato ar teisės pripažinimo dokumento, jeigu siūlomam statybos inžinieriui atitinkamas dokumentas yra išduotas Lietuvos Respublikoje. Tiekėjas pagrindinių specialistų sąraše nurodo siūlomo specialisto vardą, pavardę bei kvalifikacijos atestato ar teisės pripažinimo dokumento, įrodančių to specialisto teisę eiti atitinkamas pareigas, numerį, o </w:t>
            </w:r>
            <w:r w:rsidR="009B6093">
              <w:rPr>
                <w:rFonts w:asciiTheme="minorHAnsi" w:eastAsia="Calibri" w:hAnsiTheme="minorHAnsi" w:cstheme="minorHAnsi"/>
                <w:sz w:val="22"/>
                <w:szCs w:val="22"/>
              </w:rPr>
              <w:t xml:space="preserve">KC </w:t>
            </w:r>
            <w:r w:rsidRPr="00503E58">
              <w:rPr>
                <w:rFonts w:asciiTheme="minorHAnsi" w:eastAsia="Calibri" w:hAnsiTheme="minorHAnsi" w:cstheme="minorHAnsi"/>
                <w:sz w:val="22"/>
                <w:szCs w:val="22"/>
              </w:rPr>
              <w:t xml:space="preserve"> patikrins duomenis atitinkamuose Statybos produkcijos sertifikavimo centro Statybos specialistų kvalifikacijos atestatų ir(arba) teisės pripažinimo dokumentų registruose (</w:t>
            </w:r>
            <w:hyperlink r:id="rId16" w:history="1">
              <w:r w:rsidR="003D4C31" w:rsidRPr="00503E58">
                <w:rPr>
                  <w:rStyle w:val="Hyperlink"/>
                  <w:rFonts w:asciiTheme="minorHAnsi" w:eastAsia="Calibri" w:hAnsiTheme="minorHAnsi" w:cstheme="minorHAnsi"/>
                  <w:sz w:val="22"/>
                  <w:szCs w:val="22"/>
                </w:rPr>
                <w:t>http://www.spsc.lt/registrai</w:t>
              </w:r>
            </w:hyperlink>
            <w:r w:rsidRPr="00503E58">
              <w:rPr>
                <w:rFonts w:asciiTheme="minorHAnsi" w:eastAsia="Calibri" w:hAnsiTheme="minorHAnsi" w:cstheme="minorHAnsi"/>
                <w:sz w:val="22"/>
                <w:szCs w:val="22"/>
                <w:lang w:eastAsia="en-US"/>
              </w:rPr>
              <w:t>)</w:t>
            </w:r>
            <w:r w:rsidR="003D4C31" w:rsidRPr="00503E58">
              <w:rPr>
                <w:rFonts w:asciiTheme="minorHAnsi" w:eastAsia="Calibri" w:hAnsiTheme="minorHAnsi" w:cstheme="minorHAnsi"/>
                <w:sz w:val="22"/>
                <w:szCs w:val="22"/>
                <w:lang w:eastAsia="en-US"/>
              </w:rPr>
              <w:t>.</w:t>
            </w:r>
          </w:p>
          <w:p w14:paraId="4F269A5C" w14:textId="77777777" w:rsidR="003D4C31" w:rsidRPr="00503E58" w:rsidRDefault="003D4C31" w:rsidP="003D4C31">
            <w:pPr>
              <w:shd w:val="clear" w:color="auto" w:fill="FFFFFF" w:themeFill="background1"/>
              <w:ind w:left="22"/>
              <w:jc w:val="both"/>
              <w:rPr>
                <w:rFonts w:asciiTheme="minorHAnsi" w:eastAsia="Calibri" w:hAnsiTheme="minorHAnsi" w:cstheme="minorHAnsi"/>
                <w:sz w:val="22"/>
                <w:szCs w:val="22"/>
              </w:rPr>
            </w:pPr>
            <w:r w:rsidRPr="00503E58">
              <w:rPr>
                <w:rFonts w:asciiTheme="minorHAnsi" w:eastAsia="Calibri" w:hAnsiTheme="minorHAnsi" w:cstheme="minorHAnsi"/>
                <w:sz w:val="22"/>
                <w:szCs w:val="22"/>
              </w:rPr>
              <w:t xml:space="preserve">Kvalifikacijos atestatus ir TPD išduoda SPSC, Linkmenų g. 28, LT-08217 Vilnius, Lietuva, kaip nurodyta STR 1.02.01:2017 „Statybos dalyvių atestavimo ir teisės pripažinimo tvarkos aprašas“ (daugiau informacijos galima rasti interneto svetainėse </w:t>
            </w:r>
            <w:hyperlink r:id="rId17" w:history="1">
              <w:r w:rsidRPr="00503E58">
                <w:rPr>
                  <w:rStyle w:val="Hyperlink"/>
                  <w:rFonts w:asciiTheme="minorHAnsi" w:eastAsia="Calibri" w:hAnsiTheme="minorHAnsi" w:cstheme="minorHAnsi"/>
                  <w:sz w:val="22"/>
                  <w:szCs w:val="22"/>
                </w:rPr>
                <w:t>http://www.spsc.lt</w:t>
              </w:r>
            </w:hyperlink>
            <w:r w:rsidRPr="00503E58">
              <w:rPr>
                <w:rFonts w:asciiTheme="minorHAnsi" w:eastAsia="Calibri" w:hAnsiTheme="minorHAnsi" w:cstheme="minorHAnsi"/>
                <w:sz w:val="22"/>
                <w:szCs w:val="22"/>
              </w:rPr>
              <w:t xml:space="preserve">  ir </w:t>
            </w:r>
            <w:hyperlink r:id="rId18" w:history="1">
              <w:r w:rsidRPr="00503E58">
                <w:rPr>
                  <w:rStyle w:val="Hyperlink"/>
                  <w:rFonts w:asciiTheme="minorHAnsi" w:eastAsia="Calibri" w:hAnsiTheme="minorHAnsi" w:cstheme="minorHAnsi"/>
                  <w:sz w:val="22"/>
                  <w:szCs w:val="22"/>
                </w:rPr>
                <w:t>http://www.am.lt</w:t>
              </w:r>
            </w:hyperlink>
            <w:r w:rsidRPr="00503E58">
              <w:rPr>
                <w:rFonts w:asciiTheme="minorHAnsi" w:eastAsia="Calibri" w:hAnsiTheme="minorHAnsi" w:cstheme="minorHAnsi"/>
                <w:sz w:val="22"/>
                <w:szCs w:val="22"/>
              </w:rPr>
              <w:t xml:space="preserve"> ). </w:t>
            </w:r>
          </w:p>
          <w:p w14:paraId="57643F70" w14:textId="4C1BE387" w:rsidR="000F0D6E" w:rsidRPr="00503E58" w:rsidRDefault="000F0D6E" w:rsidP="007036B3">
            <w:pPr>
              <w:shd w:val="clear" w:color="auto" w:fill="FFFFFF" w:themeFill="background1"/>
              <w:ind w:left="22"/>
              <w:jc w:val="both"/>
              <w:rPr>
                <w:rFonts w:asciiTheme="minorHAnsi" w:eastAsia="Calibri" w:hAnsiTheme="minorHAnsi" w:cstheme="minorHAnsi"/>
                <w:sz w:val="22"/>
                <w:szCs w:val="22"/>
              </w:rPr>
            </w:pPr>
            <w:r w:rsidRPr="00503E58">
              <w:rPr>
                <w:rFonts w:asciiTheme="minorHAnsi" w:eastAsia="Calibri" w:hAnsiTheme="minorHAnsi" w:cstheme="minorHAnsi"/>
                <w:sz w:val="22"/>
                <w:szCs w:val="22"/>
              </w:rPr>
              <w:t>Tiekėjas turi pateikti  kvalifikacijos atestato ar teisės pripažinimo dokumento kopiją, jeigu siūlomam statybos inžinieriui atitinkamas dokumentas yra išduotas ne Lietuvos Respublikoje</w:t>
            </w:r>
            <w:r w:rsidR="00091ED6" w:rsidRPr="00503E58">
              <w:rPr>
                <w:rFonts w:asciiTheme="minorHAnsi" w:eastAsia="Calibri" w:hAnsiTheme="minorHAnsi" w:cstheme="minorHAnsi"/>
                <w:sz w:val="22"/>
                <w:szCs w:val="22"/>
              </w:rPr>
              <w:t>*</w:t>
            </w:r>
            <w:r w:rsidRPr="00503E58">
              <w:rPr>
                <w:rFonts w:asciiTheme="minorHAnsi" w:eastAsia="Calibri" w:hAnsiTheme="minorHAnsi" w:cstheme="minorHAnsi"/>
                <w:sz w:val="22"/>
                <w:szCs w:val="22"/>
              </w:rPr>
              <w:t xml:space="preserve">. </w:t>
            </w:r>
          </w:p>
          <w:p w14:paraId="0F611664" w14:textId="77777777" w:rsidR="00091ED6" w:rsidRPr="00503E58" w:rsidRDefault="00091ED6" w:rsidP="007036B3">
            <w:pPr>
              <w:shd w:val="clear" w:color="auto" w:fill="FFFFFF" w:themeFill="background1"/>
              <w:ind w:left="22"/>
              <w:jc w:val="both"/>
              <w:rPr>
                <w:rFonts w:asciiTheme="minorHAnsi" w:eastAsia="Calibri" w:hAnsiTheme="minorHAnsi" w:cstheme="minorHAnsi"/>
                <w:sz w:val="22"/>
                <w:szCs w:val="22"/>
              </w:rPr>
            </w:pPr>
          </w:p>
          <w:p w14:paraId="3BE2921D" w14:textId="5D92B816" w:rsidR="000F0D6E" w:rsidRPr="00503E58" w:rsidRDefault="00091ED6" w:rsidP="007036B3">
            <w:pPr>
              <w:shd w:val="clear" w:color="auto" w:fill="FFFFFF" w:themeFill="background1"/>
              <w:ind w:left="22"/>
              <w:jc w:val="both"/>
              <w:rPr>
                <w:rFonts w:asciiTheme="minorHAnsi" w:eastAsia="Calibri" w:hAnsiTheme="minorHAnsi" w:cstheme="minorHAnsi"/>
                <w:sz w:val="22"/>
                <w:szCs w:val="22"/>
              </w:rPr>
            </w:pPr>
            <w:r w:rsidRPr="00503E58">
              <w:rPr>
                <w:rFonts w:asciiTheme="minorHAnsi" w:eastAsia="Calibri" w:hAnsiTheme="minorHAnsi" w:cstheme="minorHAnsi"/>
                <w:sz w:val="22"/>
                <w:szCs w:val="22"/>
              </w:rPr>
              <w:t>*</w:t>
            </w:r>
            <w:r w:rsidR="000F0D6E" w:rsidRPr="00503E58">
              <w:rPr>
                <w:rFonts w:asciiTheme="minorHAnsi" w:eastAsia="Calibri" w:hAnsiTheme="minorHAnsi" w:cstheme="minorHAnsi"/>
                <w:sz w:val="22"/>
                <w:szCs w:val="22"/>
              </w:rPr>
              <w:t>Bus laikoma, kad Tiekėjas kvalifikaciją įgijo laiku (</w:t>
            </w:r>
            <w:r w:rsidR="000F0D6E" w:rsidRPr="00503E58">
              <w:rPr>
                <w:rFonts w:asciiTheme="minorHAnsi" w:hAnsiTheme="minorHAnsi" w:cstheme="minorHAnsi"/>
                <w:sz w:val="22"/>
                <w:szCs w:val="22"/>
              </w:rPr>
              <w:t xml:space="preserve">iki paraiškų pateikimo dienos (o kai paraiška </w:t>
            </w:r>
            <w:r w:rsidR="000F0D6E" w:rsidRPr="00503E58">
              <w:rPr>
                <w:rFonts w:asciiTheme="minorHAnsi" w:hAnsiTheme="minorHAnsi" w:cstheme="minorHAnsi"/>
                <w:sz w:val="22"/>
                <w:szCs w:val="22"/>
              </w:rPr>
              <w:lastRenderedPageBreak/>
              <w:t>teikiama suėjus nustatytam pirminiam konkrečiam paraiškų pateikimo terminui – iki tiekėjo paraiškos pateikimo dienos))</w:t>
            </w:r>
            <w:r w:rsidR="000F0D6E" w:rsidRPr="00503E58">
              <w:rPr>
                <w:rFonts w:asciiTheme="minorHAnsi" w:eastAsia="Calibri" w:hAnsiTheme="minorHAnsi" w:cstheme="minorHAnsi"/>
                <w:sz w:val="22"/>
                <w:szCs w:val="22"/>
              </w:rPr>
              <w:t xml:space="preserve">,  jeigu kartu su paraiška arba </w:t>
            </w:r>
            <w:r w:rsidR="009B6093">
              <w:rPr>
                <w:rFonts w:asciiTheme="minorHAnsi" w:eastAsia="Calibri" w:hAnsiTheme="minorHAnsi" w:cstheme="minorHAnsi"/>
                <w:sz w:val="22"/>
                <w:szCs w:val="22"/>
              </w:rPr>
              <w:t xml:space="preserve">KC </w:t>
            </w:r>
            <w:r w:rsidR="000F0D6E" w:rsidRPr="00503E58">
              <w:rPr>
                <w:rFonts w:asciiTheme="minorHAnsi" w:eastAsia="Calibri" w:hAnsiTheme="minorHAnsi" w:cstheme="minorHAnsi"/>
                <w:sz w:val="22"/>
                <w:szCs w:val="22"/>
              </w:rPr>
              <w:t xml:space="preserve"> paprašius Tiekėjas pateiks dokumentus, įrodančius, kad Tiekėjo pasitelktas ekspertas iki paraiškų pateikimo termino pabaigos </w:t>
            </w:r>
            <w:r w:rsidR="000F0D6E" w:rsidRPr="00503E58">
              <w:rPr>
                <w:rFonts w:asciiTheme="minorHAnsi" w:hAnsiTheme="minorHAnsi" w:cstheme="minorHAnsi"/>
                <w:sz w:val="22"/>
                <w:szCs w:val="22"/>
              </w:rPr>
              <w:t xml:space="preserve">(o kai paraiška teikiama suėjus nustatytam pirminiam konkrečiam paraiškų pateikimo terminui – iki tiekėjo paraiškos pateikimo dienos) </w:t>
            </w:r>
            <w:r w:rsidR="000F0D6E" w:rsidRPr="00503E58">
              <w:rPr>
                <w:rFonts w:asciiTheme="minorHAnsi" w:eastAsia="Calibri" w:hAnsiTheme="minorHAnsi" w:cstheme="minorHAnsi"/>
                <w:sz w:val="22"/>
                <w:szCs w:val="22"/>
              </w:rPr>
              <w:t xml:space="preserve">yra pateikęs prašymą </w:t>
            </w:r>
            <w:r w:rsidR="00C20060" w:rsidRPr="00503E58">
              <w:rPr>
                <w:rFonts w:asciiTheme="minorHAnsi" w:eastAsia="Calibri" w:hAnsiTheme="minorHAnsi" w:cstheme="minorHAnsi"/>
                <w:sz w:val="22"/>
                <w:szCs w:val="22"/>
              </w:rPr>
              <w:t xml:space="preserve">kompetentingai institucijai </w:t>
            </w:r>
            <w:r w:rsidR="000F0D6E" w:rsidRPr="00503E58">
              <w:rPr>
                <w:rFonts w:asciiTheme="minorHAnsi" w:eastAsia="Calibri" w:hAnsiTheme="minorHAnsi" w:cstheme="minorHAnsi"/>
                <w:sz w:val="22"/>
                <w:szCs w:val="22"/>
              </w:rPr>
              <w:t>dėl atestavimo bei teisės pripažinimui reikalingus dokumentus, ir iki Pirkimo sutarties sudarymo pateiks TPD, suteikiantį teisę vykdyti atitinkamas veiklas Lietuvos Respublikoje.</w:t>
            </w:r>
          </w:p>
          <w:p w14:paraId="1879A535" w14:textId="77777777" w:rsidR="000F0D6E" w:rsidRPr="00503E58" w:rsidRDefault="000F0D6E" w:rsidP="007036B3">
            <w:pPr>
              <w:jc w:val="both"/>
              <w:rPr>
                <w:rFonts w:asciiTheme="minorHAnsi" w:eastAsia="Calibri" w:hAnsiTheme="minorHAnsi" w:cstheme="minorHAnsi"/>
                <w:sz w:val="22"/>
                <w:szCs w:val="22"/>
              </w:rPr>
            </w:pPr>
          </w:p>
          <w:p w14:paraId="02089CBD" w14:textId="6577A549" w:rsidR="00685374" w:rsidRPr="00503E58" w:rsidRDefault="00685374" w:rsidP="0040529D">
            <w:pPr>
              <w:jc w:val="both"/>
              <w:rPr>
                <w:rFonts w:asciiTheme="minorHAnsi" w:hAnsiTheme="minorHAnsi" w:cstheme="minorHAnsi"/>
                <w:sz w:val="22"/>
                <w:szCs w:val="22"/>
              </w:rPr>
            </w:pPr>
          </w:p>
        </w:tc>
        <w:tc>
          <w:tcPr>
            <w:tcW w:w="811" w:type="pct"/>
            <w:vMerge w:val="restart"/>
            <w:shd w:val="clear" w:color="auto" w:fill="FFFFFF" w:themeFill="background1"/>
          </w:tcPr>
          <w:p w14:paraId="4B29E27C" w14:textId="77777777" w:rsidR="00685374" w:rsidRPr="00503E58" w:rsidRDefault="00685374" w:rsidP="0040529D">
            <w:pPr>
              <w:pStyle w:val="ListParagraph"/>
              <w:spacing w:after="0" w:line="240" w:lineRule="auto"/>
              <w:ind w:left="0"/>
              <w:contextualSpacing w:val="0"/>
              <w:jc w:val="both"/>
              <w:rPr>
                <w:rFonts w:asciiTheme="minorHAnsi" w:hAnsiTheme="minorHAnsi" w:cstheme="minorHAnsi"/>
                <w:sz w:val="22"/>
                <w:szCs w:val="22"/>
                <w:lang w:val="lt-LT"/>
              </w:rPr>
            </w:pPr>
            <w:r w:rsidRPr="00503E58">
              <w:rPr>
                <w:rFonts w:asciiTheme="minorHAnsi" w:hAnsiTheme="minorHAnsi" w:cstheme="minorHAnsi"/>
                <w:sz w:val="22"/>
                <w:szCs w:val="22"/>
                <w:lang w:val="lt-LT"/>
              </w:rPr>
              <w:lastRenderedPageBreak/>
              <w:t>Atsižvelgiant į prisiimamus įsipareigojimus Pirkimo sutarčiai vykdyti:</w:t>
            </w:r>
          </w:p>
          <w:p w14:paraId="1DA6D611" w14:textId="77777777" w:rsidR="00685374" w:rsidRPr="00503E58" w:rsidRDefault="00685374" w:rsidP="0040529D">
            <w:pPr>
              <w:pStyle w:val="ListParagraph"/>
              <w:spacing w:after="0" w:line="240" w:lineRule="auto"/>
              <w:ind w:left="0"/>
              <w:contextualSpacing w:val="0"/>
              <w:jc w:val="both"/>
              <w:rPr>
                <w:rFonts w:asciiTheme="minorHAnsi" w:hAnsiTheme="minorHAnsi" w:cstheme="minorHAnsi"/>
                <w:sz w:val="22"/>
                <w:szCs w:val="22"/>
                <w:lang w:val="lt-LT"/>
              </w:rPr>
            </w:pPr>
            <w:r w:rsidRPr="00503E58">
              <w:rPr>
                <w:rFonts w:asciiTheme="minorHAnsi" w:hAnsiTheme="minorHAnsi" w:cstheme="minorHAnsi"/>
                <w:sz w:val="22"/>
                <w:szCs w:val="22"/>
                <w:lang w:val="lt-LT"/>
              </w:rPr>
              <w:t>tiekėjas, bent vienas tiekėjų grupės narys arba ūkio subjektas, kurio pajėgumais remiasi tiekėjas.</w:t>
            </w:r>
          </w:p>
          <w:p w14:paraId="1F71B8E2" w14:textId="05B17C42" w:rsidR="00685374" w:rsidRPr="00503E58" w:rsidRDefault="00685374" w:rsidP="0040529D">
            <w:pPr>
              <w:pStyle w:val="ListParagraph"/>
              <w:spacing w:after="0" w:line="240" w:lineRule="auto"/>
              <w:ind w:left="0"/>
              <w:contextualSpacing w:val="0"/>
              <w:rPr>
                <w:rFonts w:asciiTheme="minorHAnsi" w:hAnsiTheme="minorHAnsi" w:cstheme="minorHAnsi"/>
                <w:sz w:val="22"/>
                <w:szCs w:val="22"/>
                <w:lang w:val="lt-LT"/>
              </w:rPr>
            </w:pPr>
          </w:p>
        </w:tc>
      </w:tr>
      <w:tr w:rsidR="00091ED6" w:rsidRPr="00514313" w14:paraId="4C47513A" w14:textId="77777777" w:rsidTr="00493489">
        <w:trPr>
          <w:trHeight w:val="589"/>
        </w:trPr>
        <w:tc>
          <w:tcPr>
            <w:tcW w:w="489" w:type="pct"/>
            <w:shd w:val="clear" w:color="auto" w:fill="FFFFFF" w:themeFill="background1"/>
          </w:tcPr>
          <w:p w14:paraId="3314CEBF" w14:textId="237E1BCB" w:rsidR="00DF5C32" w:rsidRPr="00503E58" w:rsidRDefault="00DF5C32" w:rsidP="00DF5C32">
            <w:pPr>
              <w:rPr>
                <w:rFonts w:asciiTheme="minorHAnsi" w:hAnsiTheme="minorHAnsi" w:cstheme="minorHAnsi"/>
                <w:sz w:val="22"/>
                <w:szCs w:val="22"/>
              </w:rPr>
            </w:pPr>
            <w:r w:rsidRPr="00503E58">
              <w:rPr>
                <w:rFonts w:asciiTheme="minorHAnsi" w:hAnsiTheme="minorHAnsi" w:cstheme="minorHAnsi"/>
                <w:sz w:val="22"/>
                <w:szCs w:val="22"/>
              </w:rPr>
              <w:t>2.3.2.2</w:t>
            </w:r>
          </w:p>
        </w:tc>
        <w:tc>
          <w:tcPr>
            <w:tcW w:w="2128" w:type="pct"/>
            <w:shd w:val="clear" w:color="auto" w:fill="FFFFFF" w:themeFill="background1"/>
          </w:tcPr>
          <w:p w14:paraId="34A66672" w14:textId="5BB3517D" w:rsidR="00DF5C32" w:rsidRPr="00503E58" w:rsidRDefault="00DF5C32" w:rsidP="00DF5C32">
            <w:pPr>
              <w:jc w:val="both"/>
              <w:rPr>
                <w:rFonts w:asciiTheme="minorHAnsi" w:hAnsiTheme="minorHAnsi" w:cstheme="minorHAnsi"/>
                <w:sz w:val="22"/>
                <w:szCs w:val="22"/>
              </w:rPr>
            </w:pPr>
            <w:r w:rsidRPr="00503E58">
              <w:rPr>
                <w:rFonts w:asciiTheme="minorHAnsi" w:hAnsiTheme="minorHAnsi" w:cstheme="minorHAnsi"/>
                <w:b/>
                <w:bCs/>
                <w:sz w:val="22"/>
                <w:szCs w:val="22"/>
              </w:rPr>
              <w:t xml:space="preserve">BIM ekspertą, </w:t>
            </w:r>
            <w:r w:rsidRPr="00503E58">
              <w:rPr>
                <w:rFonts w:asciiTheme="minorHAnsi" w:hAnsiTheme="minorHAnsi" w:cstheme="minorHAnsi"/>
                <w:sz w:val="22"/>
                <w:szCs w:val="22"/>
              </w:rPr>
              <w:t xml:space="preserve">turintį ne mažesnę kaip </w:t>
            </w:r>
            <w:r w:rsidR="00545248" w:rsidRPr="00503E58">
              <w:rPr>
                <w:rFonts w:asciiTheme="minorHAnsi" w:hAnsiTheme="minorHAnsi" w:cstheme="minorHAnsi"/>
                <w:sz w:val="22"/>
                <w:szCs w:val="22"/>
              </w:rPr>
              <w:t xml:space="preserve">24 </w:t>
            </w:r>
            <w:r w:rsidR="002D4DF4" w:rsidRPr="00503E58">
              <w:rPr>
                <w:rFonts w:asciiTheme="minorHAnsi" w:hAnsiTheme="minorHAnsi" w:cstheme="minorHAnsi"/>
                <w:sz w:val="22"/>
                <w:szCs w:val="22"/>
              </w:rPr>
              <w:t xml:space="preserve">(dvidešimt keturių) </w:t>
            </w:r>
            <w:r w:rsidR="00545248" w:rsidRPr="00503E58">
              <w:rPr>
                <w:rFonts w:asciiTheme="minorHAnsi" w:hAnsiTheme="minorHAnsi" w:cstheme="minorHAnsi"/>
                <w:sz w:val="22"/>
                <w:szCs w:val="22"/>
              </w:rPr>
              <w:t>mėnesių</w:t>
            </w:r>
            <w:r w:rsidRPr="00503E58">
              <w:rPr>
                <w:rFonts w:asciiTheme="minorHAnsi" w:hAnsiTheme="minorHAnsi" w:cstheme="minorHAnsi"/>
                <w:sz w:val="22"/>
                <w:szCs w:val="22"/>
              </w:rPr>
              <w:t xml:space="preserve"> per pastaruosius 10 (dešimt) metų </w:t>
            </w:r>
            <w:r w:rsidRPr="00503E58">
              <w:rPr>
                <w:rFonts w:asciiTheme="minorHAnsi" w:hAnsiTheme="minorHAnsi" w:cstheme="minorHAnsi"/>
                <w:spacing w:val="2"/>
                <w:sz w:val="22"/>
                <w:szCs w:val="22"/>
              </w:rPr>
              <w:t xml:space="preserve">iki paraiškų pateikimo dienos (o kai paraiška teikiama suėjus nustatytam pirminiam konkrečiam paraiškų pateikimo terminui – iki tiekėjo paraiškos pateikimo dienos) </w:t>
            </w:r>
            <w:r w:rsidRPr="00503E58">
              <w:rPr>
                <w:rFonts w:asciiTheme="minorHAnsi" w:hAnsiTheme="minorHAnsi" w:cstheme="minorHAnsi"/>
                <w:sz w:val="22"/>
                <w:szCs w:val="22"/>
              </w:rPr>
              <w:t>patirtį įgyvendinant statinio informaciniu modeliavimu (angl. Building Information Modeling – BIM)   pagrįstus projektus, kuriuose atliko bent tokias užduotis:</w:t>
            </w:r>
          </w:p>
          <w:p w14:paraId="6EB4FE00" w14:textId="77777777" w:rsidR="00DF5C32" w:rsidRPr="00503E58" w:rsidRDefault="00DF5C32" w:rsidP="00DF5C32">
            <w:pPr>
              <w:pStyle w:val="ListParagraph"/>
              <w:numPr>
                <w:ilvl w:val="0"/>
                <w:numId w:val="27"/>
              </w:numPr>
              <w:spacing w:after="0" w:line="240" w:lineRule="auto"/>
              <w:jc w:val="both"/>
              <w:rPr>
                <w:rFonts w:asciiTheme="minorHAnsi" w:hAnsiTheme="minorHAnsi" w:cstheme="minorHAnsi"/>
                <w:sz w:val="22"/>
                <w:szCs w:val="22"/>
                <w:lang w:val="lt-LT"/>
              </w:rPr>
            </w:pPr>
            <w:r w:rsidRPr="00503E58">
              <w:rPr>
                <w:rFonts w:asciiTheme="minorHAnsi" w:hAnsiTheme="minorHAnsi" w:cstheme="minorHAnsi"/>
                <w:sz w:val="22"/>
                <w:szCs w:val="22"/>
                <w:lang w:val="lt-LT"/>
              </w:rPr>
              <w:t>rengė BIM projekto vykdymo planą (BEP) ir kitus (projekto) BIM dokumentus;</w:t>
            </w:r>
          </w:p>
          <w:p w14:paraId="308136FE" w14:textId="77777777" w:rsidR="00DF5C32" w:rsidRPr="00503E58" w:rsidRDefault="00DF5C32" w:rsidP="00DF5C32">
            <w:pPr>
              <w:pStyle w:val="ListParagraph"/>
              <w:numPr>
                <w:ilvl w:val="0"/>
                <w:numId w:val="27"/>
              </w:numPr>
              <w:spacing w:after="0" w:line="240" w:lineRule="auto"/>
              <w:jc w:val="both"/>
              <w:rPr>
                <w:rFonts w:asciiTheme="minorHAnsi" w:hAnsiTheme="minorHAnsi" w:cstheme="minorHAnsi"/>
                <w:sz w:val="22"/>
                <w:szCs w:val="22"/>
                <w:lang w:val="lt-LT"/>
              </w:rPr>
            </w:pPr>
            <w:r w:rsidRPr="00503E58">
              <w:rPr>
                <w:rFonts w:asciiTheme="minorHAnsi" w:hAnsiTheme="minorHAnsi" w:cstheme="minorHAnsi"/>
                <w:sz w:val="22"/>
                <w:szCs w:val="22"/>
                <w:lang w:val="lt-LT"/>
              </w:rPr>
              <w:t>užtikrino BIM modelio atskirų dalių tarpusavio suderinamumą ir rezultatų kokybę;</w:t>
            </w:r>
          </w:p>
          <w:p w14:paraId="315CD98E" w14:textId="2855A878" w:rsidR="00DF5C32" w:rsidRPr="00503E58" w:rsidRDefault="00DF5C32" w:rsidP="00DF5C32">
            <w:pPr>
              <w:pStyle w:val="ListParagraph"/>
              <w:numPr>
                <w:ilvl w:val="0"/>
                <w:numId w:val="27"/>
              </w:numPr>
              <w:spacing w:after="0" w:line="240" w:lineRule="auto"/>
              <w:jc w:val="both"/>
              <w:rPr>
                <w:rFonts w:asciiTheme="minorHAnsi" w:hAnsiTheme="minorHAnsi" w:cstheme="minorHAnsi"/>
                <w:b/>
                <w:sz w:val="22"/>
                <w:szCs w:val="22"/>
              </w:rPr>
            </w:pPr>
            <w:r w:rsidRPr="00503E58">
              <w:rPr>
                <w:rFonts w:asciiTheme="minorHAnsi" w:hAnsiTheme="minorHAnsi" w:cstheme="minorHAnsi"/>
                <w:sz w:val="22"/>
                <w:szCs w:val="22"/>
                <w:lang w:val="lt-LT"/>
              </w:rPr>
              <w:t>organizavo BIM eksploatacinio modelio rengimą ir pateikimą statytojui;</w:t>
            </w:r>
          </w:p>
          <w:p w14:paraId="404C46E9" w14:textId="45C1A828" w:rsidR="00DF5C32" w:rsidRPr="00503E58" w:rsidRDefault="00DF5C32" w:rsidP="007036B3">
            <w:pPr>
              <w:pStyle w:val="ListParagraph"/>
              <w:numPr>
                <w:ilvl w:val="0"/>
                <w:numId w:val="27"/>
              </w:numPr>
              <w:spacing w:after="0" w:line="240" w:lineRule="auto"/>
              <w:jc w:val="both"/>
              <w:rPr>
                <w:rFonts w:asciiTheme="minorHAnsi" w:hAnsiTheme="minorHAnsi" w:cstheme="minorHAnsi"/>
                <w:b/>
                <w:sz w:val="22"/>
                <w:szCs w:val="22"/>
              </w:rPr>
            </w:pPr>
            <w:r w:rsidRPr="00503E58">
              <w:rPr>
                <w:rFonts w:asciiTheme="minorHAnsi" w:hAnsiTheme="minorHAnsi" w:cstheme="minorHAnsi"/>
                <w:sz w:val="22"/>
                <w:szCs w:val="22"/>
                <w:lang w:val="lt-LT"/>
              </w:rPr>
              <w:t>užtikrino statybos projekto duomenų, susijusių su BIM, tinkamą kaupimą, saugojimą, bendrinimą ir keitimąsi tarp projekto dalyvių.</w:t>
            </w:r>
          </w:p>
        </w:tc>
        <w:tc>
          <w:tcPr>
            <w:tcW w:w="1572" w:type="pct"/>
            <w:vMerge/>
            <w:tcBorders>
              <w:left w:val="single" w:sz="4" w:space="0" w:color="000000" w:themeColor="text1"/>
              <w:right w:val="single" w:sz="4" w:space="0" w:color="000000" w:themeColor="text1"/>
            </w:tcBorders>
            <w:shd w:val="clear" w:color="auto" w:fill="FFFFFF" w:themeFill="background1"/>
          </w:tcPr>
          <w:p w14:paraId="49492419" w14:textId="77777777" w:rsidR="00DF5C32" w:rsidRPr="00503E58" w:rsidRDefault="00DF5C32" w:rsidP="00DF5C32">
            <w:pPr>
              <w:jc w:val="both"/>
              <w:rPr>
                <w:rFonts w:asciiTheme="minorHAnsi" w:eastAsia="Calibri" w:hAnsiTheme="minorHAnsi" w:cstheme="minorHAnsi"/>
                <w:sz w:val="22"/>
                <w:szCs w:val="22"/>
              </w:rPr>
            </w:pPr>
          </w:p>
        </w:tc>
        <w:tc>
          <w:tcPr>
            <w:tcW w:w="811" w:type="pct"/>
            <w:vMerge/>
            <w:shd w:val="clear" w:color="auto" w:fill="FFFFFF" w:themeFill="background1"/>
          </w:tcPr>
          <w:p w14:paraId="15FAA98D" w14:textId="77777777" w:rsidR="00DF5C32" w:rsidRPr="00503E58" w:rsidRDefault="00DF5C32" w:rsidP="00DF5C32">
            <w:pPr>
              <w:pStyle w:val="ListParagraph"/>
              <w:spacing w:after="0" w:line="240" w:lineRule="auto"/>
              <w:ind w:left="0"/>
              <w:contextualSpacing w:val="0"/>
              <w:jc w:val="both"/>
              <w:rPr>
                <w:rFonts w:asciiTheme="minorHAnsi" w:hAnsiTheme="minorHAnsi" w:cstheme="minorHAnsi"/>
                <w:sz w:val="22"/>
                <w:szCs w:val="22"/>
                <w:lang w:val="lt-LT"/>
              </w:rPr>
            </w:pPr>
          </w:p>
        </w:tc>
      </w:tr>
    </w:tbl>
    <w:p w14:paraId="021E9F6D" w14:textId="77777777" w:rsidR="003C77C8" w:rsidRPr="00503E58" w:rsidRDefault="003C77C8" w:rsidP="002B7BE8">
      <w:pPr>
        <w:spacing w:after="0" w:line="240" w:lineRule="auto"/>
        <w:rPr>
          <w:rFonts w:cstheme="minorHAnsi"/>
        </w:rPr>
      </w:pPr>
    </w:p>
    <w:p w14:paraId="36159A06" w14:textId="27E76308" w:rsidR="002B7BE8" w:rsidRPr="00503E58" w:rsidRDefault="002B7BE8" w:rsidP="002B7BE8">
      <w:pPr>
        <w:spacing w:after="0" w:line="240" w:lineRule="auto"/>
        <w:rPr>
          <w:rFonts w:cstheme="minorHAnsi"/>
        </w:rPr>
      </w:pPr>
      <w:r w:rsidRPr="00503E58">
        <w:rPr>
          <w:rFonts w:cstheme="minorHAnsi"/>
        </w:rPr>
        <w:t>3. Tiekėjas, teikiantis pasiūlymą turi atitikti šiuos reikalavimus dėl kokybės vadybos sistemos ir aplinkos apsaugos vadybos sistemos standartų:</w:t>
      </w:r>
    </w:p>
    <w:tbl>
      <w:tblPr>
        <w:tblStyle w:val="TableGrid"/>
        <w:tblW w:w="5000" w:type="pct"/>
        <w:tblLook w:val="04A0" w:firstRow="1" w:lastRow="0" w:firstColumn="1" w:lastColumn="0" w:noHBand="0" w:noVBand="1"/>
      </w:tblPr>
      <w:tblGrid>
        <w:gridCol w:w="1423"/>
        <w:gridCol w:w="6197"/>
        <w:gridCol w:w="4578"/>
        <w:gridCol w:w="2362"/>
      </w:tblGrid>
      <w:tr w:rsidR="00DF5C32" w:rsidRPr="00514313" w14:paraId="39F6E4BC" w14:textId="77777777" w:rsidTr="00871BE8">
        <w:trPr>
          <w:trHeight w:val="121"/>
        </w:trPr>
        <w:tc>
          <w:tcPr>
            <w:tcW w:w="5000" w:type="pct"/>
            <w:gridSpan w:val="4"/>
            <w:shd w:val="clear" w:color="auto" w:fill="FFFFFF" w:themeFill="background1"/>
          </w:tcPr>
          <w:p w14:paraId="4D9A77E8" w14:textId="2DC0A1CF" w:rsidR="00DF5C32" w:rsidRPr="00503E58" w:rsidRDefault="00DF5C32" w:rsidP="00DF5C32">
            <w:pPr>
              <w:jc w:val="both"/>
              <w:rPr>
                <w:rFonts w:asciiTheme="minorHAnsi" w:hAnsiTheme="minorHAnsi" w:cstheme="minorHAnsi"/>
                <w:b/>
                <w:sz w:val="22"/>
                <w:szCs w:val="22"/>
              </w:rPr>
            </w:pPr>
            <w:r w:rsidRPr="00503E58">
              <w:rPr>
                <w:rFonts w:asciiTheme="minorHAnsi" w:hAnsiTheme="minorHAnsi" w:cstheme="minorHAnsi"/>
                <w:b/>
                <w:sz w:val="22"/>
                <w:szCs w:val="22"/>
              </w:rPr>
              <w:t>2.4. Vadybos sistemos standartai</w:t>
            </w:r>
          </w:p>
        </w:tc>
      </w:tr>
      <w:tr w:rsidR="00091ED6" w:rsidRPr="00514313" w14:paraId="4CA9726D" w14:textId="77777777" w:rsidTr="00871BE8">
        <w:tc>
          <w:tcPr>
            <w:tcW w:w="489" w:type="pct"/>
            <w:shd w:val="clear" w:color="auto" w:fill="FFFFFF" w:themeFill="background1"/>
          </w:tcPr>
          <w:p w14:paraId="6B2F3C3C" w14:textId="575C49C2" w:rsidR="00DF5C32" w:rsidRPr="00503E58" w:rsidRDefault="00DF5C32" w:rsidP="00DF5C32">
            <w:pPr>
              <w:rPr>
                <w:rFonts w:asciiTheme="minorHAnsi" w:hAnsiTheme="minorHAnsi" w:cstheme="minorHAnsi"/>
                <w:sz w:val="22"/>
                <w:szCs w:val="22"/>
              </w:rPr>
            </w:pPr>
            <w:r w:rsidRPr="00503E58">
              <w:rPr>
                <w:rFonts w:asciiTheme="minorHAnsi" w:hAnsiTheme="minorHAnsi" w:cstheme="minorHAnsi"/>
                <w:sz w:val="22"/>
                <w:szCs w:val="22"/>
              </w:rPr>
              <w:t>2.4.1</w:t>
            </w:r>
          </w:p>
        </w:tc>
        <w:tc>
          <w:tcPr>
            <w:tcW w:w="2128" w:type="pct"/>
            <w:shd w:val="clear" w:color="auto" w:fill="FFFFFF" w:themeFill="background1"/>
          </w:tcPr>
          <w:p w14:paraId="0E26B536" w14:textId="242F88EE" w:rsidR="00DF5C32" w:rsidRPr="00503E58" w:rsidRDefault="00DF5C32" w:rsidP="00DF5C32">
            <w:pPr>
              <w:jc w:val="both"/>
              <w:rPr>
                <w:rFonts w:asciiTheme="minorHAnsi" w:hAnsiTheme="minorHAnsi" w:cstheme="minorHAnsi"/>
                <w:sz w:val="22"/>
                <w:szCs w:val="22"/>
              </w:rPr>
            </w:pPr>
            <w:r w:rsidRPr="00503E58">
              <w:rPr>
                <w:rFonts w:asciiTheme="minorHAnsi" w:hAnsiTheme="minorHAnsi" w:cstheme="minorHAnsi"/>
                <w:sz w:val="22"/>
                <w:szCs w:val="22"/>
              </w:rPr>
              <w:t xml:space="preserve">Tiekėjas </w:t>
            </w:r>
            <w:r w:rsidR="00D35860" w:rsidRPr="00503E58">
              <w:rPr>
                <w:rFonts w:asciiTheme="minorHAnsi" w:hAnsiTheme="minorHAnsi" w:cstheme="minorHAnsi"/>
                <w:sz w:val="22"/>
                <w:szCs w:val="22"/>
              </w:rPr>
              <w:t xml:space="preserve">turi turėti įdiegtą ir veikiančią </w:t>
            </w:r>
            <w:r w:rsidRPr="00503E58">
              <w:rPr>
                <w:rFonts w:asciiTheme="minorHAnsi" w:hAnsiTheme="minorHAnsi" w:cstheme="minorHAnsi"/>
                <w:sz w:val="22"/>
                <w:szCs w:val="22"/>
              </w:rPr>
              <w:t xml:space="preserve">kokybės vadybos sistemą pagal LST EN ISO 9001:2015 arba lygiavertį standartą. Kokybės vadybos sistemos sritis turi apimti </w:t>
            </w:r>
            <w:r w:rsidR="00871BE8" w:rsidRPr="00503E58">
              <w:rPr>
                <w:rFonts w:asciiTheme="minorHAnsi" w:eastAsia="Calibri" w:hAnsiTheme="minorHAnsi" w:cstheme="minorHAnsi"/>
                <w:sz w:val="22"/>
                <w:szCs w:val="22"/>
                <w:shd w:val="clear" w:color="auto" w:fill="FFFFFF" w:themeFill="background1"/>
              </w:rPr>
              <w:t>statybos darbus</w:t>
            </w:r>
            <w:r w:rsidRPr="00503E58">
              <w:rPr>
                <w:rFonts w:asciiTheme="minorHAnsi" w:hAnsiTheme="minorHAnsi" w:cstheme="minorHAnsi"/>
                <w:sz w:val="22"/>
                <w:szCs w:val="22"/>
              </w:rPr>
              <w:t>.</w:t>
            </w:r>
          </w:p>
        </w:tc>
        <w:tc>
          <w:tcPr>
            <w:tcW w:w="1572" w:type="pct"/>
            <w:shd w:val="clear" w:color="auto" w:fill="FFFFFF" w:themeFill="background1"/>
          </w:tcPr>
          <w:p w14:paraId="0F07D5B4" w14:textId="7C436229" w:rsidR="00DF5C32" w:rsidRPr="00503E58" w:rsidRDefault="00DF5C32" w:rsidP="00DF5C32">
            <w:pPr>
              <w:jc w:val="both"/>
              <w:rPr>
                <w:rFonts w:asciiTheme="minorHAnsi" w:hAnsiTheme="minorHAnsi" w:cstheme="minorHAnsi"/>
                <w:sz w:val="22"/>
                <w:szCs w:val="22"/>
              </w:rPr>
            </w:pPr>
            <w:r w:rsidRPr="00503E58">
              <w:rPr>
                <w:rFonts w:asciiTheme="minorHAnsi" w:hAnsiTheme="minorHAnsi" w:cstheme="minorHAnsi"/>
                <w:sz w:val="22"/>
                <w:szCs w:val="22"/>
              </w:rPr>
              <w:t>Nepriklausomos įstaigos išduoto sertifikato</w:t>
            </w:r>
            <w:r w:rsidR="00D97E2B" w:rsidRPr="00503E58">
              <w:rPr>
                <w:rFonts w:asciiTheme="minorHAnsi" w:hAnsiTheme="minorHAnsi" w:cstheme="minorHAnsi"/>
                <w:sz w:val="22"/>
                <w:szCs w:val="22"/>
              </w:rPr>
              <w:t xml:space="preserve"> arba lygiaverčio dokumento</w:t>
            </w:r>
            <w:r w:rsidRPr="00503E58">
              <w:rPr>
                <w:rFonts w:asciiTheme="minorHAnsi" w:hAnsiTheme="minorHAnsi" w:cstheme="minorHAnsi"/>
                <w:sz w:val="22"/>
                <w:szCs w:val="22"/>
              </w:rPr>
              <w:t>, patvirtinančio, kad tiekėjas reikalaujamoje srityje laikosi LST EN ISO: 9001:2015 (arba lygiaverčio) kokybės vadybos standarto, skaitmeninė kopija.</w:t>
            </w:r>
          </w:p>
          <w:p w14:paraId="7E028798" w14:textId="77777777" w:rsidR="00DF5C32" w:rsidRPr="00503E58" w:rsidRDefault="00DF5C32" w:rsidP="00DF5C32">
            <w:pPr>
              <w:jc w:val="both"/>
              <w:rPr>
                <w:rFonts w:asciiTheme="minorHAnsi" w:hAnsiTheme="minorHAnsi" w:cstheme="minorHAnsi"/>
                <w:sz w:val="22"/>
                <w:szCs w:val="22"/>
              </w:rPr>
            </w:pPr>
          </w:p>
        </w:tc>
        <w:tc>
          <w:tcPr>
            <w:tcW w:w="811" w:type="pct"/>
            <w:shd w:val="clear" w:color="auto" w:fill="FFFFFF" w:themeFill="background1"/>
          </w:tcPr>
          <w:p w14:paraId="46D8F3D7" w14:textId="77777777" w:rsidR="00DF5C32" w:rsidRPr="00503E58" w:rsidRDefault="00DF5C32" w:rsidP="00DF5C32">
            <w:pPr>
              <w:pStyle w:val="ListParagraph"/>
              <w:spacing w:after="0" w:line="240" w:lineRule="auto"/>
              <w:ind w:left="0"/>
              <w:contextualSpacing w:val="0"/>
              <w:jc w:val="both"/>
              <w:rPr>
                <w:rFonts w:asciiTheme="minorHAnsi" w:hAnsiTheme="minorHAnsi" w:cstheme="minorHAnsi"/>
                <w:sz w:val="22"/>
                <w:szCs w:val="22"/>
                <w:lang w:val="lt-LT"/>
              </w:rPr>
            </w:pPr>
            <w:r w:rsidRPr="00503E58">
              <w:rPr>
                <w:rFonts w:asciiTheme="minorHAnsi" w:hAnsiTheme="minorHAnsi" w:cstheme="minorHAnsi"/>
                <w:sz w:val="22"/>
                <w:szCs w:val="22"/>
                <w:lang w:val="lt-LT"/>
              </w:rPr>
              <w:t>Atsižvelgiant į prisiimamus įsipareigojimus Pirkimo sutarčiai vykdyti:</w:t>
            </w:r>
          </w:p>
          <w:p w14:paraId="4218CE26" w14:textId="0C0F6503" w:rsidR="00DF5C32" w:rsidRPr="00503E58" w:rsidRDefault="00DF5C32" w:rsidP="00DF5C32">
            <w:pPr>
              <w:pStyle w:val="ListParagraph"/>
              <w:spacing w:after="0" w:line="240" w:lineRule="auto"/>
              <w:ind w:left="0"/>
              <w:contextualSpacing w:val="0"/>
              <w:jc w:val="both"/>
              <w:rPr>
                <w:rFonts w:asciiTheme="minorHAnsi" w:hAnsiTheme="minorHAnsi" w:cstheme="minorHAnsi"/>
                <w:sz w:val="22"/>
                <w:szCs w:val="22"/>
                <w:lang w:val="lt-LT"/>
              </w:rPr>
            </w:pPr>
            <w:r w:rsidRPr="00503E58">
              <w:rPr>
                <w:rFonts w:asciiTheme="minorHAnsi" w:hAnsiTheme="minorHAnsi" w:cstheme="minorHAnsi"/>
                <w:sz w:val="22"/>
                <w:szCs w:val="22"/>
                <w:lang w:val="lt-LT"/>
              </w:rPr>
              <w:t>tiekėjas arba kiekvienas</w:t>
            </w:r>
            <w:r w:rsidRPr="00503E58">
              <w:rPr>
                <w:rFonts w:asciiTheme="minorHAnsi" w:hAnsiTheme="minorHAnsi" w:cstheme="minorHAnsi"/>
                <w:color w:val="FF0000"/>
                <w:sz w:val="22"/>
                <w:szCs w:val="22"/>
                <w:lang w:val="lt-LT"/>
              </w:rPr>
              <w:t xml:space="preserve"> </w:t>
            </w:r>
            <w:r w:rsidRPr="00503E58">
              <w:rPr>
                <w:rFonts w:asciiTheme="minorHAnsi" w:hAnsiTheme="minorHAnsi" w:cstheme="minorHAnsi"/>
                <w:sz w:val="22"/>
                <w:szCs w:val="22"/>
                <w:lang w:val="lt-LT"/>
              </w:rPr>
              <w:t>tiekėjų grupės narys.</w:t>
            </w:r>
          </w:p>
        </w:tc>
      </w:tr>
      <w:tr w:rsidR="00091ED6" w:rsidRPr="00514313" w14:paraId="00A9B0E1" w14:textId="77777777" w:rsidTr="00871BE8">
        <w:tc>
          <w:tcPr>
            <w:tcW w:w="489" w:type="pct"/>
            <w:shd w:val="clear" w:color="auto" w:fill="FFFFFF" w:themeFill="background1"/>
          </w:tcPr>
          <w:p w14:paraId="230F9562" w14:textId="47AF88F4" w:rsidR="00DF5C32" w:rsidRPr="00503E58" w:rsidRDefault="00DF5C32" w:rsidP="00DF5C32">
            <w:pPr>
              <w:rPr>
                <w:rFonts w:asciiTheme="minorHAnsi" w:hAnsiTheme="minorHAnsi" w:cstheme="minorHAnsi"/>
                <w:sz w:val="22"/>
                <w:szCs w:val="22"/>
              </w:rPr>
            </w:pPr>
            <w:r w:rsidRPr="00503E58">
              <w:rPr>
                <w:rFonts w:asciiTheme="minorHAnsi" w:hAnsiTheme="minorHAnsi" w:cstheme="minorHAnsi"/>
                <w:sz w:val="22"/>
                <w:szCs w:val="22"/>
              </w:rPr>
              <w:t>2.4.2</w:t>
            </w:r>
          </w:p>
        </w:tc>
        <w:tc>
          <w:tcPr>
            <w:tcW w:w="21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7E29C0E" w14:textId="231C60BF" w:rsidR="00DF5C32" w:rsidRPr="00503E58" w:rsidRDefault="00DF5C32" w:rsidP="00DF5C32">
            <w:pPr>
              <w:jc w:val="both"/>
              <w:rPr>
                <w:rFonts w:asciiTheme="minorHAnsi" w:hAnsiTheme="minorHAnsi" w:cstheme="minorHAnsi"/>
                <w:sz w:val="22"/>
                <w:szCs w:val="22"/>
              </w:rPr>
            </w:pPr>
            <w:r w:rsidRPr="00503E58">
              <w:rPr>
                <w:rFonts w:asciiTheme="minorHAnsi" w:hAnsiTheme="minorHAnsi" w:cstheme="minorHAnsi"/>
                <w:sz w:val="22"/>
                <w:szCs w:val="22"/>
              </w:rPr>
              <w:t xml:space="preserve">Teikėjas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w:t>
            </w:r>
            <w:r w:rsidRPr="00503E58">
              <w:rPr>
                <w:rFonts w:asciiTheme="minorHAnsi" w:hAnsiTheme="minorHAnsi" w:cstheme="minorHAnsi"/>
                <w:sz w:val="22"/>
                <w:szCs w:val="22"/>
              </w:rPr>
              <w:lastRenderedPageBreak/>
              <w:t>atitinkančios Europos Sąjungos teisės aktus arba atitinkamus Europos ar tarptautinius sertifikavimo standartus</w:t>
            </w:r>
          </w:p>
        </w:tc>
        <w:tc>
          <w:tcPr>
            <w:tcW w:w="15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B899B8E" w14:textId="4EA4E003" w:rsidR="00DF5C32" w:rsidRPr="00503E58" w:rsidRDefault="00DF5C32" w:rsidP="00DF5C32">
            <w:pPr>
              <w:jc w:val="both"/>
              <w:rPr>
                <w:rFonts w:asciiTheme="minorHAnsi" w:hAnsiTheme="minorHAnsi" w:cstheme="minorHAnsi"/>
                <w:sz w:val="22"/>
                <w:szCs w:val="22"/>
              </w:rPr>
            </w:pPr>
            <w:r w:rsidRPr="00503E58">
              <w:rPr>
                <w:rFonts w:asciiTheme="minorHAnsi" w:hAnsiTheme="minorHAnsi" w:cstheme="minorHAnsi"/>
                <w:sz w:val="22"/>
                <w:szCs w:val="22"/>
              </w:rPr>
              <w:lastRenderedPageBreak/>
              <w:t xml:space="preserve">EMAS arba LST EN ISO 14001 sertifikatas, arba kitas lygiavertis </w:t>
            </w:r>
            <w:r w:rsidR="0031327A" w:rsidRPr="00503E58">
              <w:rPr>
                <w:rFonts w:asciiTheme="minorHAnsi" w:hAnsiTheme="minorHAnsi" w:cstheme="minorHAnsi"/>
                <w:sz w:val="22"/>
                <w:szCs w:val="22"/>
              </w:rPr>
              <w:t>dokumentas</w:t>
            </w:r>
            <w:r w:rsidRPr="00503E58">
              <w:rPr>
                <w:rFonts w:asciiTheme="minorHAnsi" w:hAnsiTheme="minorHAnsi" w:cstheme="minorHAnsi"/>
                <w:sz w:val="22"/>
                <w:szCs w:val="22"/>
              </w:rPr>
              <w:t>, išduotas kitose valstybėse narėse įsteigtų nepriklausomų įstaigų.</w:t>
            </w:r>
          </w:p>
        </w:tc>
        <w:tc>
          <w:tcPr>
            <w:tcW w:w="811" w:type="pct"/>
            <w:shd w:val="clear" w:color="auto" w:fill="FFFFFF" w:themeFill="background1"/>
          </w:tcPr>
          <w:p w14:paraId="3F644B24" w14:textId="77777777" w:rsidR="00DF5C32" w:rsidRPr="00503E58" w:rsidRDefault="00DF5C32" w:rsidP="00DF5C32">
            <w:pPr>
              <w:pStyle w:val="ListParagraph"/>
              <w:spacing w:after="0" w:line="240" w:lineRule="auto"/>
              <w:ind w:left="0"/>
              <w:contextualSpacing w:val="0"/>
              <w:jc w:val="both"/>
              <w:rPr>
                <w:rFonts w:asciiTheme="minorHAnsi" w:hAnsiTheme="minorHAnsi" w:cstheme="minorHAnsi"/>
                <w:sz w:val="22"/>
                <w:szCs w:val="22"/>
                <w:lang w:val="lt-LT"/>
              </w:rPr>
            </w:pPr>
            <w:r w:rsidRPr="00503E58">
              <w:rPr>
                <w:rFonts w:asciiTheme="minorHAnsi" w:hAnsiTheme="minorHAnsi" w:cstheme="minorHAnsi"/>
                <w:sz w:val="22"/>
                <w:szCs w:val="22"/>
                <w:lang w:val="lt-LT"/>
              </w:rPr>
              <w:t>Atsižvelgiant į prisiimamus įsipareigojimus Pirkimo sutarčiai vykdyti:</w:t>
            </w:r>
          </w:p>
          <w:p w14:paraId="29216197" w14:textId="05A38797" w:rsidR="00DF5C32" w:rsidRPr="00503E58" w:rsidRDefault="00DF5C32" w:rsidP="00DF5C32">
            <w:pPr>
              <w:pStyle w:val="ListParagraph"/>
              <w:spacing w:after="0" w:line="240" w:lineRule="auto"/>
              <w:ind w:left="0"/>
              <w:contextualSpacing w:val="0"/>
              <w:jc w:val="both"/>
              <w:rPr>
                <w:rFonts w:asciiTheme="minorHAnsi" w:hAnsiTheme="minorHAnsi" w:cstheme="minorHAnsi"/>
                <w:sz w:val="22"/>
                <w:szCs w:val="22"/>
                <w:lang w:val="lt-LT"/>
              </w:rPr>
            </w:pPr>
            <w:r w:rsidRPr="00503E58">
              <w:rPr>
                <w:rFonts w:asciiTheme="minorHAnsi" w:hAnsiTheme="minorHAnsi" w:cstheme="minorHAnsi"/>
                <w:sz w:val="22"/>
                <w:szCs w:val="22"/>
                <w:lang w:val="lt-LT"/>
              </w:rPr>
              <w:lastRenderedPageBreak/>
              <w:t>tiekėjas arba kiekvienas</w:t>
            </w:r>
            <w:r w:rsidRPr="00503E58">
              <w:rPr>
                <w:rFonts w:asciiTheme="minorHAnsi" w:hAnsiTheme="minorHAnsi" w:cstheme="minorHAnsi"/>
                <w:color w:val="FF0000"/>
                <w:sz w:val="22"/>
                <w:szCs w:val="22"/>
                <w:lang w:val="lt-LT"/>
              </w:rPr>
              <w:t xml:space="preserve"> </w:t>
            </w:r>
            <w:r w:rsidRPr="00503E58">
              <w:rPr>
                <w:rFonts w:asciiTheme="minorHAnsi" w:hAnsiTheme="minorHAnsi" w:cstheme="minorHAnsi"/>
                <w:sz w:val="22"/>
                <w:szCs w:val="22"/>
                <w:lang w:val="lt-LT"/>
              </w:rPr>
              <w:t>tiekėjų grupės narys.</w:t>
            </w:r>
          </w:p>
        </w:tc>
      </w:tr>
    </w:tbl>
    <w:p w14:paraId="243CB0C5" w14:textId="77777777" w:rsidR="00493FB9" w:rsidRPr="00503E58" w:rsidRDefault="00493FB9" w:rsidP="0040529D">
      <w:pPr>
        <w:shd w:val="clear" w:color="auto" w:fill="FFFFFF" w:themeFill="background1"/>
        <w:spacing w:after="0" w:line="240" w:lineRule="auto"/>
        <w:jc w:val="both"/>
        <w:rPr>
          <w:rFonts w:eastAsia="Calibri" w:cstheme="minorHAnsi"/>
          <w:b/>
          <w:i/>
        </w:rPr>
      </w:pPr>
    </w:p>
    <w:bookmarkEnd w:id="0"/>
    <w:p w14:paraId="08BD2E6B" w14:textId="77777777" w:rsidR="00602766" w:rsidRPr="00503E58" w:rsidRDefault="00602766" w:rsidP="0040529D">
      <w:pPr>
        <w:shd w:val="clear" w:color="auto" w:fill="FFFFFF" w:themeFill="background1"/>
        <w:spacing w:after="0" w:line="240" w:lineRule="auto"/>
        <w:jc w:val="both"/>
        <w:rPr>
          <w:rFonts w:eastAsia="Calibri" w:cstheme="minorHAnsi"/>
          <w:b/>
          <w:i/>
        </w:rPr>
      </w:pPr>
    </w:p>
    <w:p w14:paraId="2632671D" w14:textId="77777777" w:rsidR="00312CA0" w:rsidRPr="00503E58" w:rsidRDefault="00312CA0" w:rsidP="00312CA0">
      <w:pPr>
        <w:shd w:val="clear" w:color="auto" w:fill="FFFFFF" w:themeFill="background1"/>
        <w:tabs>
          <w:tab w:val="left" w:pos="720"/>
        </w:tabs>
        <w:spacing w:after="0" w:line="240" w:lineRule="auto"/>
        <w:jc w:val="both"/>
        <w:rPr>
          <w:rFonts w:eastAsia="Cambria" w:cstheme="minorHAnsi"/>
          <w:i/>
        </w:rPr>
      </w:pPr>
      <w:r w:rsidRPr="00503E58">
        <w:rPr>
          <w:rFonts w:eastAsia="Calibri" w:cstheme="minorHAnsi"/>
          <w:b/>
          <w:iCs/>
        </w:rPr>
        <w:t>Pastabos</w:t>
      </w:r>
      <w:r w:rsidRPr="00503E58">
        <w:rPr>
          <w:rFonts w:eastAsia="Calibri" w:cstheme="minorHAnsi"/>
          <w:b/>
          <w:i/>
        </w:rPr>
        <w:t xml:space="preserve">: </w:t>
      </w:r>
    </w:p>
    <w:p w14:paraId="76AA943B" w14:textId="77777777" w:rsidR="00312CA0" w:rsidRPr="00503E58" w:rsidRDefault="00312CA0" w:rsidP="00312CA0">
      <w:pPr>
        <w:pStyle w:val="ListParagraph"/>
        <w:numPr>
          <w:ilvl w:val="0"/>
          <w:numId w:val="28"/>
        </w:numPr>
        <w:shd w:val="clear" w:color="auto" w:fill="FFFFFF" w:themeFill="background1"/>
        <w:spacing w:after="0" w:line="240" w:lineRule="auto"/>
        <w:ind w:right="-178"/>
        <w:jc w:val="both"/>
        <w:rPr>
          <w:rFonts w:cstheme="minorHAnsi"/>
          <w:iCs/>
          <w:lang w:val="lt-LT"/>
        </w:rPr>
      </w:pPr>
      <w:r w:rsidRPr="00503E58">
        <w:rPr>
          <w:rFonts w:eastAsia="Cambria" w:cstheme="minorHAnsi"/>
          <w:iCs/>
          <w:lang w:val="lt-LT"/>
        </w:rPr>
        <w:t xml:space="preserve">Tiekėjas gali siūlyti (aiškiai tai nurodydamas) tą patį specialistą į kelias pareigas ir, jei taikytina, kelioms pirkimo objekto dalims, su sąlyga, kad siūlomas specialistas atitiks visus kvalifikacinius reikalavimus, keliamus atitinkamoms pareigoms (jei kvalifikacinis reikalavimas yra nurodytas fizinėmis apimtimis, tokia patirtis </w:t>
      </w:r>
      <w:r w:rsidRPr="00503E58">
        <w:rPr>
          <w:rFonts w:eastAsia="Cambria" w:cstheme="minorHAnsi"/>
          <w:b/>
          <w:iCs/>
          <w:u w:val="single"/>
          <w:lang w:val="lt-LT"/>
        </w:rPr>
        <w:t>nėra sumuojama</w:t>
      </w:r>
      <w:r w:rsidRPr="00503E58">
        <w:rPr>
          <w:rFonts w:eastAsia="Cambria" w:cstheme="minorHAnsi"/>
          <w:iCs/>
          <w:lang w:val="lt-LT"/>
        </w:rPr>
        <w:t>). Tiekėjas negali remtis dviejų ar daugiau asmenų kvalifikacija siekiant atitikti atskiram specialistui keliamus kvalifikacinius reikalavimus</w:t>
      </w:r>
    </w:p>
    <w:p w14:paraId="09058D54" w14:textId="77777777" w:rsidR="00312CA0" w:rsidRPr="00503E58" w:rsidRDefault="00312CA0" w:rsidP="00312CA0">
      <w:pPr>
        <w:pStyle w:val="ListParagraph"/>
        <w:numPr>
          <w:ilvl w:val="0"/>
          <w:numId w:val="28"/>
        </w:numPr>
        <w:spacing w:after="0" w:line="240" w:lineRule="auto"/>
        <w:ind w:right="-178"/>
        <w:jc w:val="both"/>
        <w:rPr>
          <w:rFonts w:eastAsiaTheme="minorEastAsia" w:cstheme="minorHAnsi"/>
          <w:iCs/>
          <w:vertAlign w:val="superscript"/>
          <w:lang w:val="lt"/>
        </w:rPr>
      </w:pPr>
      <w:r w:rsidRPr="00503E58">
        <w:rPr>
          <w:rFonts w:cstheme="minorHAnsi"/>
          <w:iCs/>
          <w:lang w:val="lt-LT"/>
        </w:rPr>
        <w:t>Tinkamas prievolės įvykdymas reiškia, kad ji privalo būti įvykdyta laiku, laikantis įstatymų, sutarties, civilinės teisės reikalavimų bei nesant jos  įvykdymo trūkumų.</w:t>
      </w:r>
    </w:p>
    <w:p w14:paraId="350B8697" w14:textId="77777777" w:rsidR="00312CA0" w:rsidRPr="00503E58" w:rsidRDefault="00312CA0" w:rsidP="00312CA0">
      <w:pPr>
        <w:pStyle w:val="ListParagraph"/>
        <w:numPr>
          <w:ilvl w:val="0"/>
          <w:numId w:val="28"/>
        </w:numPr>
        <w:spacing w:after="0" w:line="240" w:lineRule="auto"/>
        <w:ind w:right="-178"/>
        <w:jc w:val="both"/>
        <w:rPr>
          <w:rFonts w:cstheme="minorHAnsi"/>
          <w:iCs/>
          <w:lang w:val="lt"/>
        </w:rPr>
      </w:pPr>
      <w:r w:rsidRPr="00503E58">
        <w:rPr>
          <w:rFonts w:cstheme="minorHAnsi"/>
          <w:bCs/>
          <w:iCs/>
          <w:lang w:val="lt"/>
        </w:rPr>
        <w:t xml:space="preserve">Siūlomo specialisto turima patirtis skaičiuojama sumuojant </w:t>
      </w:r>
      <w:r w:rsidRPr="00503E58">
        <w:rPr>
          <w:rFonts w:cstheme="minorHAnsi"/>
          <w:iCs/>
          <w:lang w:val="lt"/>
        </w:rPr>
        <w:t>laikotarpių, kuriais nurodytuose projektuose siūlomas specialistas vykdė atitinkamas pareigas, trukmę. Vienu metu eitų pareigų trukmė nėra sumuojama, t. y. jei specialistas vieną projektą vykdė nuo 2016 m. rugsėjo 1 d. iki 2016 m. lapkričio 1 d., o kitą projektą nuo 2016 m. rugsėjo  1 d. iki gruodžio 1 d., laikoma, kad jo patirtis yra 91 diena.</w:t>
      </w:r>
    </w:p>
    <w:p w14:paraId="163715BE" w14:textId="77777777" w:rsidR="00312CA0" w:rsidRPr="00503E58" w:rsidRDefault="00312CA0" w:rsidP="00312CA0">
      <w:pPr>
        <w:pStyle w:val="ListParagraph"/>
        <w:numPr>
          <w:ilvl w:val="0"/>
          <w:numId w:val="28"/>
        </w:numPr>
        <w:jc w:val="both"/>
        <w:rPr>
          <w:rFonts w:cstheme="minorHAnsi"/>
          <w:iCs/>
          <w:lang w:val="lt-LT"/>
        </w:rPr>
      </w:pPr>
      <w:r w:rsidRPr="00503E58">
        <w:rPr>
          <w:rFonts w:cstheme="minorHAnsi"/>
          <w:iCs/>
          <w:lang w:val="lt-LT"/>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5A49C70E" w14:textId="664A2CBA" w:rsidR="00312CA0" w:rsidRPr="00503E58" w:rsidRDefault="00312CA0" w:rsidP="00312CA0">
      <w:pPr>
        <w:pStyle w:val="ListParagraph"/>
        <w:numPr>
          <w:ilvl w:val="0"/>
          <w:numId w:val="28"/>
        </w:numPr>
        <w:jc w:val="both"/>
        <w:rPr>
          <w:rFonts w:cstheme="minorHAnsi"/>
          <w:lang w:val="lt-LT"/>
        </w:rPr>
      </w:pPr>
      <w:r w:rsidRPr="00503E58">
        <w:rPr>
          <w:rFonts w:cstheme="minorHAnsi"/>
          <w:iCs/>
          <w:lang w:val="lt-LT"/>
        </w:rPr>
        <w:t>Tais atvejais, kai konkrečiam pirkimui, kuris bus atliekamas pagal šią DPS, vadovaujantis norminiais teisės aktais gali atsirasti būtinybė tiekėjui ar tiekėjo specialistams turėti specifinę kvalifikaciją (pavyzdžiui, turėti teisę vykdyti šių statinių statybos darbus: inžineriniai tinklai (dujų, vandentiekio, šilumos, nuotekų šalinimo, ryšių (telekomunikacijų)</w:t>
      </w:r>
      <w:r w:rsidR="007D5A9D" w:rsidRPr="00503E58">
        <w:rPr>
          <w:rFonts w:cstheme="minorHAnsi"/>
          <w:iCs/>
          <w:lang w:val="lt-LT"/>
        </w:rPr>
        <w:t>; statiniai, esantys kultūros paveldo objekto teritorijoje, jo apsaugos zonoje, kultūros paveldo vietovėje;</w:t>
      </w:r>
      <w:r w:rsidRPr="00503E58">
        <w:rPr>
          <w:rFonts w:cstheme="minorHAnsi"/>
          <w:iCs/>
          <w:lang w:val="lt-LT"/>
        </w:rPr>
        <w:t xml:space="preserve"> ar kt.), tiekėjui išlieka pareiga tinkamam konkrečių darbų atlikimui pasitelkti papildomus tiekėjus, specialistus, turinčius atitinkamai veiklai reikalaujamą kvalifikaciją, kuri šios</w:t>
      </w:r>
      <w:r w:rsidRPr="00503E58">
        <w:rPr>
          <w:rFonts w:cstheme="minorHAnsi"/>
          <w:lang w:val="lt-LT"/>
        </w:rPr>
        <w:t xml:space="preserve"> DPS metu nebuvo tikrinama.</w:t>
      </w:r>
    </w:p>
    <w:p w14:paraId="6EF48603" w14:textId="294A65DC" w:rsidR="002610AA" w:rsidRPr="00503E58" w:rsidRDefault="002610AA" w:rsidP="0040529D">
      <w:pPr>
        <w:spacing w:after="0" w:line="240" w:lineRule="auto"/>
        <w:ind w:right="-178"/>
        <w:jc w:val="both"/>
        <w:rPr>
          <w:rFonts w:cstheme="minorHAnsi"/>
          <w:i/>
        </w:rPr>
      </w:pPr>
      <w:r w:rsidRPr="00503E58">
        <w:rPr>
          <w:rFonts w:cstheme="minorHAnsi"/>
          <w:i/>
        </w:rPr>
        <w:t>.</w:t>
      </w:r>
    </w:p>
    <w:p w14:paraId="4470ED66" w14:textId="53D4455A" w:rsidR="00156B4E" w:rsidRPr="00503E58" w:rsidRDefault="00156B4E" w:rsidP="0040529D">
      <w:pPr>
        <w:spacing w:after="0" w:line="240" w:lineRule="auto"/>
        <w:ind w:right="-178"/>
        <w:jc w:val="both"/>
        <w:rPr>
          <w:rFonts w:cstheme="minorHAnsi"/>
          <w:i/>
        </w:rPr>
      </w:pPr>
    </w:p>
    <w:sectPr w:rsidR="00156B4E" w:rsidRPr="00503E58" w:rsidSect="00FD1EA1">
      <w:headerReference w:type="even" r:id="rId19"/>
      <w:headerReference w:type="default" r:id="rId20"/>
      <w:footerReference w:type="even" r:id="rId21"/>
      <w:footerReference w:type="default" r:id="rId22"/>
      <w:headerReference w:type="first" r:id="rId23"/>
      <w:footerReference w:type="first" r:id="rId24"/>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140A9" w14:textId="77777777" w:rsidR="00DC076A" w:rsidRDefault="00DC076A" w:rsidP="00297DE2">
      <w:pPr>
        <w:spacing w:after="0" w:line="240" w:lineRule="auto"/>
      </w:pPr>
      <w:r>
        <w:separator/>
      </w:r>
    </w:p>
  </w:endnote>
  <w:endnote w:type="continuationSeparator" w:id="0">
    <w:p w14:paraId="3AF43050" w14:textId="77777777" w:rsidR="00DC076A" w:rsidRDefault="00DC076A" w:rsidP="00297DE2">
      <w:pPr>
        <w:spacing w:after="0" w:line="240" w:lineRule="auto"/>
      </w:pPr>
      <w:r>
        <w:continuationSeparator/>
      </w:r>
    </w:p>
  </w:endnote>
  <w:endnote w:type="continuationNotice" w:id="1">
    <w:p w14:paraId="01EC9712" w14:textId="77777777" w:rsidR="00DC076A" w:rsidRDefault="00DC07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6759D" w14:textId="77777777" w:rsidR="0001594B" w:rsidRDefault="000159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7D2B9856" w14:textId="0597E333" w:rsidR="00083CA5" w:rsidRDefault="00083CA5">
        <w:pPr>
          <w:pStyle w:val="Footer"/>
          <w:jc w:val="center"/>
        </w:pPr>
        <w:r>
          <w:fldChar w:fldCharType="begin"/>
        </w:r>
        <w:r>
          <w:instrText>PAGE   \* MERGEFORMAT</w:instrText>
        </w:r>
        <w:r>
          <w:fldChar w:fldCharType="separate"/>
        </w:r>
        <w:r w:rsidR="007B4F20">
          <w:rPr>
            <w:noProof/>
          </w:rPr>
          <w:t>4</w:t>
        </w:r>
        <w:r>
          <w:fldChar w:fldCharType="end"/>
        </w:r>
      </w:p>
    </w:sdtContent>
  </w:sdt>
  <w:p w14:paraId="0C8022F1" w14:textId="77777777" w:rsidR="00083CA5" w:rsidRDefault="00083C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3B016" w14:textId="77777777" w:rsidR="0001594B" w:rsidRDefault="000159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44F64" w14:textId="77777777" w:rsidR="00DC076A" w:rsidRDefault="00DC076A" w:rsidP="00297DE2">
      <w:pPr>
        <w:spacing w:after="0" w:line="240" w:lineRule="auto"/>
      </w:pPr>
      <w:r>
        <w:separator/>
      </w:r>
    </w:p>
  </w:footnote>
  <w:footnote w:type="continuationSeparator" w:id="0">
    <w:p w14:paraId="69DD8EF6" w14:textId="77777777" w:rsidR="00DC076A" w:rsidRDefault="00DC076A" w:rsidP="00297DE2">
      <w:pPr>
        <w:spacing w:after="0" w:line="240" w:lineRule="auto"/>
      </w:pPr>
      <w:r>
        <w:continuationSeparator/>
      </w:r>
    </w:p>
  </w:footnote>
  <w:footnote w:type="continuationNotice" w:id="1">
    <w:p w14:paraId="00B6D4D1" w14:textId="77777777" w:rsidR="00DC076A" w:rsidRDefault="00DC076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55EA6" w14:textId="77777777" w:rsidR="0001594B" w:rsidRDefault="000159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4D52A" w14:textId="14A739BD" w:rsidR="00083CA5" w:rsidRDefault="00083CA5" w:rsidP="00272075">
    <w:pPr>
      <w:pStyle w:val="Header"/>
      <w:tabs>
        <w:tab w:val="clear" w:pos="4819"/>
        <w:tab w:val="clear" w:pos="9638"/>
        <w:tab w:val="left" w:pos="7764"/>
      </w:tabs>
    </w:pPr>
    <w:r>
      <w:tab/>
    </w:r>
  </w:p>
  <w:p w14:paraId="34927A8F" w14:textId="77777777" w:rsidR="00083CA5" w:rsidRDefault="00083C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826C4" w14:textId="1D47299D" w:rsidR="00FD1EA1" w:rsidRDefault="00FD1EA1" w:rsidP="00FD1EA1">
    <w:pPr>
      <w:pStyle w:val="Header"/>
      <w:jc w:val="right"/>
    </w:pPr>
    <w:r>
      <w:t xml:space="preserve">Dinaminės pirkimo sistemos </w:t>
    </w:r>
    <w:r w:rsidR="00A33C56">
      <w:t>dokumentų</w:t>
    </w:r>
  </w:p>
  <w:p w14:paraId="6D94022B" w14:textId="77777777" w:rsidR="00FD1EA1" w:rsidRDefault="00FD1EA1" w:rsidP="00FD1EA1">
    <w:pPr>
      <w:pStyle w:val="Header"/>
      <w:jc w:val="right"/>
    </w:pPr>
    <w:r>
      <w:t>Priedas Nr. 3</w:t>
    </w:r>
  </w:p>
  <w:p w14:paraId="5B2E59BB" w14:textId="77777777" w:rsidR="00914CD2" w:rsidRDefault="00914C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088"/>
    <w:multiLevelType w:val="hybridMultilevel"/>
    <w:tmpl w:val="3B767BE8"/>
    <w:lvl w:ilvl="0" w:tplc="EF426C82">
      <w:start w:val="1"/>
      <w:numFmt w:val="decimal"/>
      <w:lvlText w:val="%1."/>
      <w:lvlJc w:val="left"/>
      <w:pPr>
        <w:ind w:left="664" w:hanging="360"/>
      </w:pPr>
      <w:rPr>
        <w:rFonts w:hint="default"/>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 w15:restartNumberingAfterBreak="0">
    <w:nsid w:val="0273313D"/>
    <w:multiLevelType w:val="hybridMultilevel"/>
    <w:tmpl w:val="5D9EF726"/>
    <w:lvl w:ilvl="0" w:tplc="D4FE98E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F487E"/>
    <w:multiLevelType w:val="hybridMultilevel"/>
    <w:tmpl w:val="37DEC36C"/>
    <w:lvl w:ilvl="0" w:tplc="4320B7A0">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1B6BEB"/>
    <w:multiLevelType w:val="hybridMultilevel"/>
    <w:tmpl w:val="FFFFFFFF"/>
    <w:lvl w:ilvl="0" w:tplc="A768BDAE">
      <w:start w:val="1"/>
      <w:numFmt w:val="decimal"/>
      <w:lvlText w:val="%1."/>
      <w:lvlJc w:val="left"/>
      <w:pPr>
        <w:ind w:left="720" w:hanging="360"/>
      </w:pPr>
    </w:lvl>
    <w:lvl w:ilvl="1" w:tplc="56E04910">
      <w:start w:val="1"/>
      <w:numFmt w:val="lowerLetter"/>
      <w:lvlText w:val="%2."/>
      <w:lvlJc w:val="left"/>
      <w:pPr>
        <w:ind w:left="1440" w:hanging="360"/>
      </w:pPr>
    </w:lvl>
    <w:lvl w:ilvl="2" w:tplc="7D6890AE">
      <w:start w:val="1"/>
      <w:numFmt w:val="lowerRoman"/>
      <w:lvlText w:val="%3."/>
      <w:lvlJc w:val="right"/>
      <w:pPr>
        <w:ind w:left="2160" w:hanging="180"/>
      </w:pPr>
    </w:lvl>
    <w:lvl w:ilvl="3" w:tplc="01F8FB9A">
      <w:start w:val="1"/>
      <w:numFmt w:val="decimal"/>
      <w:lvlText w:val="%4."/>
      <w:lvlJc w:val="left"/>
      <w:pPr>
        <w:ind w:left="2880" w:hanging="360"/>
      </w:pPr>
    </w:lvl>
    <w:lvl w:ilvl="4" w:tplc="E47E6DEC">
      <w:start w:val="1"/>
      <w:numFmt w:val="lowerLetter"/>
      <w:lvlText w:val="%5."/>
      <w:lvlJc w:val="left"/>
      <w:pPr>
        <w:ind w:left="3600" w:hanging="360"/>
      </w:pPr>
    </w:lvl>
    <w:lvl w:ilvl="5" w:tplc="52B8E6C8">
      <w:start w:val="1"/>
      <w:numFmt w:val="lowerRoman"/>
      <w:lvlText w:val="%6."/>
      <w:lvlJc w:val="right"/>
      <w:pPr>
        <w:ind w:left="4320" w:hanging="180"/>
      </w:pPr>
    </w:lvl>
    <w:lvl w:ilvl="6" w:tplc="131C6D28">
      <w:start w:val="1"/>
      <w:numFmt w:val="decimal"/>
      <w:lvlText w:val="%7."/>
      <w:lvlJc w:val="left"/>
      <w:pPr>
        <w:ind w:left="5040" w:hanging="360"/>
      </w:pPr>
    </w:lvl>
    <w:lvl w:ilvl="7" w:tplc="1B784806">
      <w:start w:val="1"/>
      <w:numFmt w:val="lowerLetter"/>
      <w:lvlText w:val="%8."/>
      <w:lvlJc w:val="left"/>
      <w:pPr>
        <w:ind w:left="5760" w:hanging="360"/>
      </w:pPr>
    </w:lvl>
    <w:lvl w:ilvl="8" w:tplc="6DDACDF2">
      <w:start w:val="1"/>
      <w:numFmt w:val="lowerRoman"/>
      <w:lvlText w:val="%9."/>
      <w:lvlJc w:val="right"/>
      <w:pPr>
        <w:ind w:left="6480" w:hanging="180"/>
      </w:pPr>
    </w:lvl>
  </w:abstractNum>
  <w:abstractNum w:abstractNumId="4" w15:restartNumberingAfterBreak="0">
    <w:nsid w:val="1C4A7DCA"/>
    <w:multiLevelType w:val="hybridMultilevel"/>
    <w:tmpl w:val="EBACB1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96B21"/>
    <w:multiLevelType w:val="hybridMultilevel"/>
    <w:tmpl w:val="FC96A0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AB5E53"/>
    <w:multiLevelType w:val="hybridMultilevel"/>
    <w:tmpl w:val="C4DCDF08"/>
    <w:lvl w:ilvl="0" w:tplc="0427000F">
      <w:start w:val="1"/>
      <w:numFmt w:val="decimal"/>
      <w:lvlText w:val="%1."/>
      <w:lvlJc w:val="left"/>
      <w:pPr>
        <w:ind w:left="755" w:hanging="360"/>
      </w:pPr>
    </w:lvl>
    <w:lvl w:ilvl="1" w:tplc="04270019" w:tentative="1">
      <w:start w:val="1"/>
      <w:numFmt w:val="lowerLetter"/>
      <w:lvlText w:val="%2."/>
      <w:lvlJc w:val="left"/>
      <w:pPr>
        <w:ind w:left="1475" w:hanging="360"/>
      </w:pPr>
    </w:lvl>
    <w:lvl w:ilvl="2" w:tplc="0427001B" w:tentative="1">
      <w:start w:val="1"/>
      <w:numFmt w:val="lowerRoman"/>
      <w:lvlText w:val="%3."/>
      <w:lvlJc w:val="right"/>
      <w:pPr>
        <w:ind w:left="2195" w:hanging="180"/>
      </w:pPr>
    </w:lvl>
    <w:lvl w:ilvl="3" w:tplc="0427000F" w:tentative="1">
      <w:start w:val="1"/>
      <w:numFmt w:val="decimal"/>
      <w:lvlText w:val="%4."/>
      <w:lvlJc w:val="left"/>
      <w:pPr>
        <w:ind w:left="2915" w:hanging="360"/>
      </w:pPr>
    </w:lvl>
    <w:lvl w:ilvl="4" w:tplc="04270019" w:tentative="1">
      <w:start w:val="1"/>
      <w:numFmt w:val="lowerLetter"/>
      <w:lvlText w:val="%5."/>
      <w:lvlJc w:val="left"/>
      <w:pPr>
        <w:ind w:left="3635" w:hanging="360"/>
      </w:pPr>
    </w:lvl>
    <w:lvl w:ilvl="5" w:tplc="0427001B" w:tentative="1">
      <w:start w:val="1"/>
      <w:numFmt w:val="lowerRoman"/>
      <w:lvlText w:val="%6."/>
      <w:lvlJc w:val="right"/>
      <w:pPr>
        <w:ind w:left="4355" w:hanging="180"/>
      </w:pPr>
    </w:lvl>
    <w:lvl w:ilvl="6" w:tplc="0427000F" w:tentative="1">
      <w:start w:val="1"/>
      <w:numFmt w:val="decimal"/>
      <w:lvlText w:val="%7."/>
      <w:lvlJc w:val="left"/>
      <w:pPr>
        <w:ind w:left="5075" w:hanging="360"/>
      </w:pPr>
    </w:lvl>
    <w:lvl w:ilvl="7" w:tplc="04270019" w:tentative="1">
      <w:start w:val="1"/>
      <w:numFmt w:val="lowerLetter"/>
      <w:lvlText w:val="%8."/>
      <w:lvlJc w:val="left"/>
      <w:pPr>
        <w:ind w:left="5795" w:hanging="360"/>
      </w:pPr>
    </w:lvl>
    <w:lvl w:ilvl="8" w:tplc="0427001B" w:tentative="1">
      <w:start w:val="1"/>
      <w:numFmt w:val="lowerRoman"/>
      <w:lvlText w:val="%9."/>
      <w:lvlJc w:val="right"/>
      <w:pPr>
        <w:ind w:left="6515" w:hanging="180"/>
      </w:pPr>
    </w:lvl>
  </w:abstractNum>
  <w:abstractNum w:abstractNumId="7" w15:restartNumberingAfterBreak="0">
    <w:nsid w:val="33516D2A"/>
    <w:multiLevelType w:val="hybridMultilevel"/>
    <w:tmpl w:val="A7724020"/>
    <w:lvl w:ilvl="0" w:tplc="40A453CE">
      <w:start w:val="1"/>
      <w:numFmt w:val="decimal"/>
      <w:lvlText w:val="%1)"/>
      <w:lvlJc w:val="left"/>
      <w:pPr>
        <w:ind w:left="664" w:hanging="360"/>
      </w:pPr>
      <w:rPr>
        <w:rFonts w:hint="default"/>
        <w:b w:val="0"/>
      </w:rPr>
    </w:lvl>
    <w:lvl w:ilvl="1" w:tplc="04090019" w:tentative="1">
      <w:start w:val="1"/>
      <w:numFmt w:val="lowerLetter"/>
      <w:lvlText w:val="%2."/>
      <w:lvlJc w:val="left"/>
      <w:pPr>
        <w:ind w:left="1384" w:hanging="360"/>
      </w:pPr>
    </w:lvl>
    <w:lvl w:ilvl="2" w:tplc="0409001B" w:tentative="1">
      <w:start w:val="1"/>
      <w:numFmt w:val="lowerRoman"/>
      <w:lvlText w:val="%3."/>
      <w:lvlJc w:val="right"/>
      <w:pPr>
        <w:ind w:left="2104" w:hanging="180"/>
      </w:pPr>
    </w:lvl>
    <w:lvl w:ilvl="3" w:tplc="0409000F" w:tentative="1">
      <w:start w:val="1"/>
      <w:numFmt w:val="decimal"/>
      <w:lvlText w:val="%4."/>
      <w:lvlJc w:val="left"/>
      <w:pPr>
        <w:ind w:left="2824" w:hanging="360"/>
      </w:pPr>
    </w:lvl>
    <w:lvl w:ilvl="4" w:tplc="04090019" w:tentative="1">
      <w:start w:val="1"/>
      <w:numFmt w:val="lowerLetter"/>
      <w:lvlText w:val="%5."/>
      <w:lvlJc w:val="left"/>
      <w:pPr>
        <w:ind w:left="3544" w:hanging="360"/>
      </w:pPr>
    </w:lvl>
    <w:lvl w:ilvl="5" w:tplc="0409001B" w:tentative="1">
      <w:start w:val="1"/>
      <w:numFmt w:val="lowerRoman"/>
      <w:lvlText w:val="%6."/>
      <w:lvlJc w:val="right"/>
      <w:pPr>
        <w:ind w:left="4264" w:hanging="180"/>
      </w:pPr>
    </w:lvl>
    <w:lvl w:ilvl="6" w:tplc="0409000F" w:tentative="1">
      <w:start w:val="1"/>
      <w:numFmt w:val="decimal"/>
      <w:lvlText w:val="%7."/>
      <w:lvlJc w:val="left"/>
      <w:pPr>
        <w:ind w:left="4984" w:hanging="360"/>
      </w:pPr>
    </w:lvl>
    <w:lvl w:ilvl="7" w:tplc="04090019" w:tentative="1">
      <w:start w:val="1"/>
      <w:numFmt w:val="lowerLetter"/>
      <w:lvlText w:val="%8."/>
      <w:lvlJc w:val="left"/>
      <w:pPr>
        <w:ind w:left="5704" w:hanging="360"/>
      </w:pPr>
    </w:lvl>
    <w:lvl w:ilvl="8" w:tplc="0409001B" w:tentative="1">
      <w:start w:val="1"/>
      <w:numFmt w:val="lowerRoman"/>
      <w:lvlText w:val="%9."/>
      <w:lvlJc w:val="right"/>
      <w:pPr>
        <w:ind w:left="6424" w:hanging="180"/>
      </w:pPr>
    </w:lvl>
  </w:abstractNum>
  <w:abstractNum w:abstractNumId="8" w15:restartNumberingAfterBreak="0">
    <w:nsid w:val="3B445651"/>
    <w:multiLevelType w:val="hybridMultilevel"/>
    <w:tmpl w:val="FFFFFFFF"/>
    <w:lvl w:ilvl="0" w:tplc="40545074">
      <w:start w:val="1"/>
      <w:numFmt w:val="decimal"/>
      <w:lvlText w:val="%1."/>
      <w:lvlJc w:val="left"/>
      <w:pPr>
        <w:ind w:left="720" w:hanging="360"/>
      </w:pPr>
    </w:lvl>
    <w:lvl w:ilvl="1" w:tplc="D006048C">
      <w:start w:val="1"/>
      <w:numFmt w:val="lowerLetter"/>
      <w:lvlText w:val="%2."/>
      <w:lvlJc w:val="left"/>
      <w:pPr>
        <w:ind w:left="1440" w:hanging="360"/>
      </w:pPr>
    </w:lvl>
    <w:lvl w:ilvl="2" w:tplc="DD464D28">
      <w:start w:val="1"/>
      <w:numFmt w:val="lowerRoman"/>
      <w:lvlText w:val="%3."/>
      <w:lvlJc w:val="right"/>
      <w:pPr>
        <w:ind w:left="2160" w:hanging="180"/>
      </w:pPr>
    </w:lvl>
    <w:lvl w:ilvl="3" w:tplc="502616F2">
      <w:start w:val="1"/>
      <w:numFmt w:val="decimal"/>
      <w:lvlText w:val="%4."/>
      <w:lvlJc w:val="left"/>
      <w:pPr>
        <w:ind w:left="2880" w:hanging="360"/>
      </w:pPr>
    </w:lvl>
    <w:lvl w:ilvl="4" w:tplc="9BDCCDBA">
      <w:start w:val="1"/>
      <w:numFmt w:val="lowerLetter"/>
      <w:lvlText w:val="%5."/>
      <w:lvlJc w:val="left"/>
      <w:pPr>
        <w:ind w:left="3600" w:hanging="360"/>
      </w:pPr>
    </w:lvl>
    <w:lvl w:ilvl="5" w:tplc="0F9E811E">
      <w:start w:val="1"/>
      <w:numFmt w:val="lowerRoman"/>
      <w:lvlText w:val="%6."/>
      <w:lvlJc w:val="right"/>
      <w:pPr>
        <w:ind w:left="4320" w:hanging="180"/>
      </w:pPr>
    </w:lvl>
    <w:lvl w:ilvl="6" w:tplc="C0227982">
      <w:start w:val="1"/>
      <w:numFmt w:val="decimal"/>
      <w:lvlText w:val="%7."/>
      <w:lvlJc w:val="left"/>
      <w:pPr>
        <w:ind w:left="5040" w:hanging="360"/>
      </w:pPr>
    </w:lvl>
    <w:lvl w:ilvl="7" w:tplc="15BC36A2">
      <w:start w:val="1"/>
      <w:numFmt w:val="lowerLetter"/>
      <w:lvlText w:val="%8."/>
      <w:lvlJc w:val="left"/>
      <w:pPr>
        <w:ind w:left="5760" w:hanging="360"/>
      </w:pPr>
    </w:lvl>
    <w:lvl w:ilvl="8" w:tplc="55CCE966">
      <w:start w:val="1"/>
      <w:numFmt w:val="lowerRoman"/>
      <w:lvlText w:val="%9."/>
      <w:lvlJc w:val="right"/>
      <w:pPr>
        <w:ind w:left="6480" w:hanging="180"/>
      </w:pPr>
    </w:lvl>
  </w:abstractNum>
  <w:abstractNum w:abstractNumId="9" w15:restartNumberingAfterBreak="0">
    <w:nsid w:val="3B66651A"/>
    <w:multiLevelType w:val="hybridMultilevel"/>
    <w:tmpl w:val="D6DEB35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0C5187B"/>
    <w:multiLevelType w:val="hybridMultilevel"/>
    <w:tmpl w:val="30F8ED84"/>
    <w:lvl w:ilvl="0" w:tplc="2C201484">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574304B"/>
    <w:multiLevelType w:val="hybridMultilevel"/>
    <w:tmpl w:val="7CFAE3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ADE7BFA"/>
    <w:multiLevelType w:val="hybridMultilevel"/>
    <w:tmpl w:val="FC8291DE"/>
    <w:lvl w:ilvl="0" w:tplc="6E66C40E">
      <w:start w:val="1"/>
      <w:numFmt w:val="decimal"/>
      <w:lvlText w:val="%1."/>
      <w:lvlJc w:val="left"/>
      <w:pPr>
        <w:ind w:left="720" w:hanging="360"/>
      </w:pPr>
    </w:lvl>
    <w:lvl w:ilvl="1" w:tplc="DC5AE43E">
      <w:start w:val="1"/>
      <w:numFmt w:val="lowerLetter"/>
      <w:lvlText w:val="%2."/>
      <w:lvlJc w:val="left"/>
      <w:pPr>
        <w:ind w:left="1440" w:hanging="360"/>
      </w:pPr>
    </w:lvl>
    <w:lvl w:ilvl="2" w:tplc="C8ECAEDA">
      <w:start w:val="1"/>
      <w:numFmt w:val="lowerRoman"/>
      <w:lvlText w:val="%3."/>
      <w:lvlJc w:val="right"/>
      <w:pPr>
        <w:ind w:left="2160" w:hanging="180"/>
      </w:pPr>
    </w:lvl>
    <w:lvl w:ilvl="3" w:tplc="593CB148">
      <w:start w:val="1"/>
      <w:numFmt w:val="decimal"/>
      <w:lvlText w:val="%4."/>
      <w:lvlJc w:val="left"/>
      <w:pPr>
        <w:ind w:left="2880" w:hanging="360"/>
      </w:pPr>
    </w:lvl>
    <w:lvl w:ilvl="4" w:tplc="BADE9142">
      <w:start w:val="1"/>
      <w:numFmt w:val="lowerLetter"/>
      <w:lvlText w:val="%5."/>
      <w:lvlJc w:val="left"/>
      <w:pPr>
        <w:ind w:left="3600" w:hanging="360"/>
      </w:pPr>
    </w:lvl>
    <w:lvl w:ilvl="5" w:tplc="03E4A8E4">
      <w:start w:val="1"/>
      <w:numFmt w:val="lowerRoman"/>
      <w:lvlText w:val="%6."/>
      <w:lvlJc w:val="right"/>
      <w:pPr>
        <w:ind w:left="4320" w:hanging="180"/>
      </w:pPr>
    </w:lvl>
    <w:lvl w:ilvl="6" w:tplc="B4CA2036">
      <w:start w:val="1"/>
      <w:numFmt w:val="decimal"/>
      <w:lvlText w:val="%7."/>
      <w:lvlJc w:val="left"/>
      <w:pPr>
        <w:ind w:left="5040" w:hanging="360"/>
      </w:pPr>
    </w:lvl>
    <w:lvl w:ilvl="7" w:tplc="FD9AA6D4">
      <w:start w:val="1"/>
      <w:numFmt w:val="lowerLetter"/>
      <w:lvlText w:val="%8."/>
      <w:lvlJc w:val="left"/>
      <w:pPr>
        <w:ind w:left="5760" w:hanging="360"/>
      </w:pPr>
    </w:lvl>
    <w:lvl w:ilvl="8" w:tplc="AD982144">
      <w:start w:val="1"/>
      <w:numFmt w:val="lowerRoman"/>
      <w:lvlText w:val="%9."/>
      <w:lvlJc w:val="right"/>
      <w:pPr>
        <w:ind w:left="6480" w:hanging="180"/>
      </w:pPr>
    </w:lvl>
  </w:abstractNum>
  <w:abstractNum w:abstractNumId="13" w15:restartNumberingAfterBreak="0">
    <w:nsid w:val="4FCD29D8"/>
    <w:multiLevelType w:val="hybridMultilevel"/>
    <w:tmpl w:val="DF7E73CA"/>
    <w:lvl w:ilvl="0" w:tplc="255A44C6">
      <w:start w:val="1"/>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11E22F2"/>
    <w:multiLevelType w:val="hybridMultilevel"/>
    <w:tmpl w:val="961E79CC"/>
    <w:lvl w:ilvl="0" w:tplc="AAB46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20D0B9B"/>
    <w:multiLevelType w:val="hybridMultilevel"/>
    <w:tmpl w:val="F358393E"/>
    <w:lvl w:ilvl="0" w:tplc="828480F2">
      <w:start w:val="1"/>
      <w:numFmt w:val="decimal"/>
      <w:lvlText w:val="%1."/>
      <w:lvlJc w:val="left"/>
      <w:pPr>
        <w:ind w:left="720" w:hanging="360"/>
      </w:pPr>
    </w:lvl>
    <w:lvl w:ilvl="1" w:tplc="31CE0432">
      <w:start w:val="1"/>
      <w:numFmt w:val="lowerLetter"/>
      <w:lvlText w:val="%2."/>
      <w:lvlJc w:val="left"/>
      <w:pPr>
        <w:ind w:left="1440" w:hanging="360"/>
      </w:pPr>
    </w:lvl>
    <w:lvl w:ilvl="2" w:tplc="3C2E3764">
      <w:start w:val="1"/>
      <w:numFmt w:val="lowerRoman"/>
      <w:lvlText w:val="%3."/>
      <w:lvlJc w:val="right"/>
      <w:pPr>
        <w:ind w:left="2160" w:hanging="180"/>
      </w:pPr>
    </w:lvl>
    <w:lvl w:ilvl="3" w:tplc="660E8E24">
      <w:start w:val="1"/>
      <w:numFmt w:val="decimal"/>
      <w:lvlText w:val="%4."/>
      <w:lvlJc w:val="left"/>
      <w:pPr>
        <w:ind w:left="2880" w:hanging="360"/>
      </w:pPr>
    </w:lvl>
    <w:lvl w:ilvl="4" w:tplc="9A787C80">
      <w:start w:val="1"/>
      <w:numFmt w:val="lowerLetter"/>
      <w:lvlText w:val="%5."/>
      <w:lvlJc w:val="left"/>
      <w:pPr>
        <w:ind w:left="3600" w:hanging="360"/>
      </w:pPr>
    </w:lvl>
    <w:lvl w:ilvl="5" w:tplc="BD68D47C">
      <w:start w:val="1"/>
      <w:numFmt w:val="lowerRoman"/>
      <w:lvlText w:val="%6."/>
      <w:lvlJc w:val="right"/>
      <w:pPr>
        <w:ind w:left="4320" w:hanging="180"/>
      </w:pPr>
    </w:lvl>
    <w:lvl w:ilvl="6" w:tplc="48262D88">
      <w:start w:val="1"/>
      <w:numFmt w:val="decimal"/>
      <w:lvlText w:val="%7."/>
      <w:lvlJc w:val="left"/>
      <w:pPr>
        <w:ind w:left="5040" w:hanging="360"/>
      </w:pPr>
    </w:lvl>
    <w:lvl w:ilvl="7" w:tplc="322C17A6">
      <w:start w:val="1"/>
      <w:numFmt w:val="lowerLetter"/>
      <w:lvlText w:val="%8."/>
      <w:lvlJc w:val="left"/>
      <w:pPr>
        <w:ind w:left="5760" w:hanging="360"/>
      </w:pPr>
    </w:lvl>
    <w:lvl w:ilvl="8" w:tplc="ADCAB31A">
      <w:start w:val="1"/>
      <w:numFmt w:val="lowerRoman"/>
      <w:lvlText w:val="%9."/>
      <w:lvlJc w:val="right"/>
      <w:pPr>
        <w:ind w:left="6480" w:hanging="180"/>
      </w:pPr>
    </w:lvl>
  </w:abstractNum>
  <w:abstractNum w:abstractNumId="17" w15:restartNumberingAfterBreak="0">
    <w:nsid w:val="525974A5"/>
    <w:multiLevelType w:val="hybridMultilevel"/>
    <w:tmpl w:val="32DCB3B8"/>
    <w:lvl w:ilvl="0" w:tplc="788C1A32">
      <w:start w:val="1"/>
      <w:numFmt w:val="lowerLetter"/>
      <w:lvlText w:val="(%1)"/>
      <w:lvlJc w:val="left"/>
      <w:pPr>
        <w:tabs>
          <w:tab w:val="num" w:pos="0"/>
        </w:tabs>
        <w:ind w:left="0" w:firstLine="0"/>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4644439"/>
    <w:multiLevelType w:val="hybridMultilevel"/>
    <w:tmpl w:val="37DEC36C"/>
    <w:lvl w:ilvl="0" w:tplc="4320B7A0">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7A546B"/>
    <w:multiLevelType w:val="hybridMultilevel"/>
    <w:tmpl w:val="ACB2D20A"/>
    <w:lvl w:ilvl="0" w:tplc="64A45014">
      <w:start w:val="1"/>
      <w:numFmt w:val="decimal"/>
      <w:lvlText w:val="%1."/>
      <w:lvlJc w:val="left"/>
      <w:pPr>
        <w:ind w:left="720" w:hanging="360"/>
      </w:pPr>
    </w:lvl>
    <w:lvl w:ilvl="1" w:tplc="93E2F414">
      <w:start w:val="1"/>
      <w:numFmt w:val="lowerLetter"/>
      <w:lvlText w:val="%2."/>
      <w:lvlJc w:val="left"/>
      <w:pPr>
        <w:ind w:left="1440" w:hanging="360"/>
      </w:pPr>
    </w:lvl>
    <w:lvl w:ilvl="2" w:tplc="6A6ACA94">
      <w:start w:val="1"/>
      <w:numFmt w:val="lowerRoman"/>
      <w:lvlText w:val="%3."/>
      <w:lvlJc w:val="right"/>
      <w:pPr>
        <w:ind w:left="2160" w:hanging="180"/>
      </w:pPr>
    </w:lvl>
    <w:lvl w:ilvl="3" w:tplc="48AA02C4">
      <w:start w:val="1"/>
      <w:numFmt w:val="decimal"/>
      <w:lvlText w:val="%4."/>
      <w:lvlJc w:val="left"/>
      <w:pPr>
        <w:ind w:left="2880" w:hanging="360"/>
      </w:pPr>
    </w:lvl>
    <w:lvl w:ilvl="4" w:tplc="5B82E0B2">
      <w:start w:val="1"/>
      <w:numFmt w:val="lowerLetter"/>
      <w:lvlText w:val="%5."/>
      <w:lvlJc w:val="left"/>
      <w:pPr>
        <w:ind w:left="3600" w:hanging="360"/>
      </w:pPr>
    </w:lvl>
    <w:lvl w:ilvl="5" w:tplc="C966C3DE">
      <w:start w:val="1"/>
      <w:numFmt w:val="lowerRoman"/>
      <w:lvlText w:val="%6."/>
      <w:lvlJc w:val="right"/>
      <w:pPr>
        <w:ind w:left="4320" w:hanging="180"/>
      </w:pPr>
    </w:lvl>
    <w:lvl w:ilvl="6" w:tplc="A18640B8">
      <w:start w:val="1"/>
      <w:numFmt w:val="decimal"/>
      <w:lvlText w:val="%7."/>
      <w:lvlJc w:val="left"/>
      <w:pPr>
        <w:ind w:left="5040" w:hanging="360"/>
      </w:pPr>
    </w:lvl>
    <w:lvl w:ilvl="7" w:tplc="39340BE4">
      <w:start w:val="1"/>
      <w:numFmt w:val="lowerLetter"/>
      <w:lvlText w:val="%8."/>
      <w:lvlJc w:val="left"/>
      <w:pPr>
        <w:ind w:left="5760" w:hanging="360"/>
      </w:pPr>
    </w:lvl>
    <w:lvl w:ilvl="8" w:tplc="9FC86D1C">
      <w:start w:val="1"/>
      <w:numFmt w:val="lowerRoman"/>
      <w:lvlText w:val="%9."/>
      <w:lvlJc w:val="right"/>
      <w:pPr>
        <w:ind w:left="6480" w:hanging="180"/>
      </w:pPr>
    </w:lvl>
  </w:abstractNum>
  <w:abstractNum w:abstractNumId="20" w15:restartNumberingAfterBreak="0">
    <w:nsid w:val="5B534E54"/>
    <w:multiLevelType w:val="hybridMultilevel"/>
    <w:tmpl w:val="FFFFFFFF"/>
    <w:lvl w:ilvl="0" w:tplc="484026F2">
      <w:start w:val="1"/>
      <w:numFmt w:val="decimal"/>
      <w:lvlText w:val="%1."/>
      <w:lvlJc w:val="left"/>
      <w:pPr>
        <w:ind w:left="720" w:hanging="360"/>
      </w:pPr>
    </w:lvl>
    <w:lvl w:ilvl="1" w:tplc="646E5ADC">
      <w:start w:val="1"/>
      <w:numFmt w:val="lowerLetter"/>
      <w:lvlText w:val="%2."/>
      <w:lvlJc w:val="left"/>
      <w:pPr>
        <w:ind w:left="1440" w:hanging="360"/>
      </w:pPr>
    </w:lvl>
    <w:lvl w:ilvl="2" w:tplc="10C26A26">
      <w:start w:val="1"/>
      <w:numFmt w:val="lowerRoman"/>
      <w:lvlText w:val="%3."/>
      <w:lvlJc w:val="right"/>
      <w:pPr>
        <w:ind w:left="2160" w:hanging="180"/>
      </w:pPr>
    </w:lvl>
    <w:lvl w:ilvl="3" w:tplc="C1AC54C2">
      <w:start w:val="1"/>
      <w:numFmt w:val="decimal"/>
      <w:lvlText w:val="%4."/>
      <w:lvlJc w:val="left"/>
      <w:pPr>
        <w:ind w:left="2880" w:hanging="360"/>
      </w:pPr>
    </w:lvl>
    <w:lvl w:ilvl="4" w:tplc="3240283A">
      <w:start w:val="1"/>
      <w:numFmt w:val="lowerLetter"/>
      <w:lvlText w:val="%5."/>
      <w:lvlJc w:val="left"/>
      <w:pPr>
        <w:ind w:left="3600" w:hanging="360"/>
      </w:pPr>
    </w:lvl>
    <w:lvl w:ilvl="5" w:tplc="BE983CD0">
      <w:start w:val="1"/>
      <w:numFmt w:val="lowerRoman"/>
      <w:lvlText w:val="%6."/>
      <w:lvlJc w:val="right"/>
      <w:pPr>
        <w:ind w:left="4320" w:hanging="180"/>
      </w:pPr>
    </w:lvl>
    <w:lvl w:ilvl="6" w:tplc="8BB8B326">
      <w:start w:val="1"/>
      <w:numFmt w:val="decimal"/>
      <w:lvlText w:val="%7."/>
      <w:lvlJc w:val="left"/>
      <w:pPr>
        <w:ind w:left="5040" w:hanging="360"/>
      </w:pPr>
    </w:lvl>
    <w:lvl w:ilvl="7" w:tplc="40E29A16">
      <w:start w:val="1"/>
      <w:numFmt w:val="lowerLetter"/>
      <w:lvlText w:val="%8."/>
      <w:lvlJc w:val="left"/>
      <w:pPr>
        <w:ind w:left="5760" w:hanging="360"/>
      </w:pPr>
    </w:lvl>
    <w:lvl w:ilvl="8" w:tplc="C4683B92">
      <w:start w:val="1"/>
      <w:numFmt w:val="lowerRoman"/>
      <w:lvlText w:val="%9."/>
      <w:lvlJc w:val="right"/>
      <w:pPr>
        <w:ind w:left="6480" w:hanging="180"/>
      </w:pPr>
    </w:lvl>
  </w:abstractNum>
  <w:abstractNum w:abstractNumId="21" w15:restartNumberingAfterBreak="0">
    <w:nsid w:val="5DDC7B56"/>
    <w:multiLevelType w:val="hybridMultilevel"/>
    <w:tmpl w:val="CDFE28E2"/>
    <w:lvl w:ilvl="0" w:tplc="8120071A">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4FA1E00"/>
    <w:multiLevelType w:val="hybridMultilevel"/>
    <w:tmpl w:val="A0461448"/>
    <w:lvl w:ilvl="0" w:tplc="1152D3E0">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52D4006"/>
    <w:multiLevelType w:val="hybridMultilevel"/>
    <w:tmpl w:val="9A727A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A043BDB"/>
    <w:multiLevelType w:val="hybridMultilevel"/>
    <w:tmpl w:val="43FEF540"/>
    <w:lvl w:ilvl="0" w:tplc="D4FE98E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7B3E505B"/>
    <w:multiLevelType w:val="hybridMultilevel"/>
    <w:tmpl w:val="9B3CB6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1C0A1E"/>
    <w:multiLevelType w:val="hybridMultilevel"/>
    <w:tmpl w:val="AEAA43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6E1EFE"/>
    <w:multiLevelType w:val="hybridMultilevel"/>
    <w:tmpl w:val="8E1C73CE"/>
    <w:lvl w:ilvl="0" w:tplc="350C70A6">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56733150">
    <w:abstractNumId w:val="16"/>
  </w:num>
  <w:num w:numId="2" w16cid:durableId="1420248064">
    <w:abstractNumId w:val="15"/>
  </w:num>
  <w:num w:numId="3" w16cid:durableId="858204543">
    <w:abstractNumId w:val="27"/>
  </w:num>
  <w:num w:numId="4" w16cid:durableId="1330059126">
    <w:abstractNumId w:val="2"/>
  </w:num>
  <w:num w:numId="5" w16cid:durableId="2127964372">
    <w:abstractNumId w:val="10"/>
  </w:num>
  <w:num w:numId="6" w16cid:durableId="1717008277">
    <w:abstractNumId w:val="22"/>
  </w:num>
  <w:num w:numId="7" w16cid:durableId="1378622915">
    <w:abstractNumId w:val="7"/>
  </w:num>
  <w:num w:numId="8" w16cid:durableId="17825330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7871452">
    <w:abstractNumId w:val="6"/>
  </w:num>
  <w:num w:numId="10" w16cid:durableId="923302545">
    <w:abstractNumId w:val="0"/>
  </w:num>
  <w:num w:numId="11" w16cid:durableId="1246263750">
    <w:abstractNumId w:val="9"/>
  </w:num>
  <w:num w:numId="12" w16cid:durableId="2097511502">
    <w:abstractNumId w:val="18"/>
  </w:num>
  <w:num w:numId="13" w16cid:durableId="944774538">
    <w:abstractNumId w:val="5"/>
  </w:num>
  <w:num w:numId="14" w16cid:durableId="1792168322">
    <w:abstractNumId w:val="23"/>
  </w:num>
  <w:num w:numId="15" w16cid:durableId="1920862894">
    <w:abstractNumId w:val="14"/>
  </w:num>
  <w:num w:numId="16" w16cid:durableId="957028289">
    <w:abstractNumId w:val="21"/>
  </w:num>
  <w:num w:numId="17" w16cid:durableId="517934411">
    <w:abstractNumId w:val="11"/>
  </w:num>
  <w:num w:numId="18" w16cid:durableId="278024713">
    <w:abstractNumId w:val="8"/>
  </w:num>
  <w:num w:numId="19" w16cid:durableId="305940096">
    <w:abstractNumId w:val="19"/>
  </w:num>
  <w:num w:numId="20" w16cid:durableId="1886988828">
    <w:abstractNumId w:val="3"/>
  </w:num>
  <w:num w:numId="21" w16cid:durableId="800346252">
    <w:abstractNumId w:val="12"/>
  </w:num>
  <w:num w:numId="22" w16cid:durableId="57291405">
    <w:abstractNumId w:val="20"/>
  </w:num>
  <w:num w:numId="23" w16cid:durableId="948197984">
    <w:abstractNumId w:val="13"/>
  </w:num>
  <w:num w:numId="24" w16cid:durableId="199559529">
    <w:abstractNumId w:val="25"/>
  </w:num>
  <w:num w:numId="25" w16cid:durableId="1733195951">
    <w:abstractNumId w:val="26"/>
  </w:num>
  <w:num w:numId="26" w16cid:durableId="816191423">
    <w:abstractNumId w:val="4"/>
  </w:num>
  <w:num w:numId="27" w16cid:durableId="1452435853">
    <w:abstractNumId w:val="24"/>
  </w:num>
  <w:num w:numId="28" w16cid:durableId="524364880">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17FC"/>
    <w:rsid w:val="00001B03"/>
    <w:rsid w:val="00001D77"/>
    <w:rsid w:val="000029FE"/>
    <w:rsid w:val="00002BBE"/>
    <w:rsid w:val="00003D7C"/>
    <w:rsid w:val="00006619"/>
    <w:rsid w:val="000101FA"/>
    <w:rsid w:val="0001145B"/>
    <w:rsid w:val="00012324"/>
    <w:rsid w:val="0001319C"/>
    <w:rsid w:val="0001516A"/>
    <w:rsid w:val="000152F9"/>
    <w:rsid w:val="00015728"/>
    <w:rsid w:val="0001594B"/>
    <w:rsid w:val="00016327"/>
    <w:rsid w:val="000167B9"/>
    <w:rsid w:val="00016A4D"/>
    <w:rsid w:val="0002256D"/>
    <w:rsid w:val="00023753"/>
    <w:rsid w:val="00024DFC"/>
    <w:rsid w:val="0002506E"/>
    <w:rsid w:val="0002663D"/>
    <w:rsid w:val="00032EE2"/>
    <w:rsid w:val="00036288"/>
    <w:rsid w:val="0003688D"/>
    <w:rsid w:val="00036924"/>
    <w:rsid w:val="00041C91"/>
    <w:rsid w:val="00052B7F"/>
    <w:rsid w:val="0005402E"/>
    <w:rsid w:val="00055141"/>
    <w:rsid w:val="000554D7"/>
    <w:rsid w:val="00056FF6"/>
    <w:rsid w:val="00064C3F"/>
    <w:rsid w:val="00066EA7"/>
    <w:rsid w:val="000676B6"/>
    <w:rsid w:val="00067C2B"/>
    <w:rsid w:val="0007401F"/>
    <w:rsid w:val="0007413F"/>
    <w:rsid w:val="000741AF"/>
    <w:rsid w:val="00082B4F"/>
    <w:rsid w:val="000838F0"/>
    <w:rsid w:val="00083CA5"/>
    <w:rsid w:val="000857F4"/>
    <w:rsid w:val="000859C1"/>
    <w:rsid w:val="00091106"/>
    <w:rsid w:val="0009185A"/>
    <w:rsid w:val="00091ED6"/>
    <w:rsid w:val="00092E31"/>
    <w:rsid w:val="0009347B"/>
    <w:rsid w:val="00094700"/>
    <w:rsid w:val="00094853"/>
    <w:rsid w:val="00097E0C"/>
    <w:rsid w:val="000A089C"/>
    <w:rsid w:val="000A2D04"/>
    <w:rsid w:val="000A39AD"/>
    <w:rsid w:val="000A4090"/>
    <w:rsid w:val="000A4B1E"/>
    <w:rsid w:val="000B58F5"/>
    <w:rsid w:val="000B712F"/>
    <w:rsid w:val="000C19E8"/>
    <w:rsid w:val="000C3B13"/>
    <w:rsid w:val="000C3BAE"/>
    <w:rsid w:val="000C621D"/>
    <w:rsid w:val="000C6CE5"/>
    <w:rsid w:val="000C7EF9"/>
    <w:rsid w:val="000D4279"/>
    <w:rsid w:val="000D4430"/>
    <w:rsid w:val="000D7CC1"/>
    <w:rsid w:val="000D7E51"/>
    <w:rsid w:val="000E0447"/>
    <w:rsid w:val="000E1AF4"/>
    <w:rsid w:val="000E3492"/>
    <w:rsid w:val="000E4043"/>
    <w:rsid w:val="000E5D42"/>
    <w:rsid w:val="000E7044"/>
    <w:rsid w:val="000E7B63"/>
    <w:rsid w:val="000F0036"/>
    <w:rsid w:val="000F038C"/>
    <w:rsid w:val="000F0D6E"/>
    <w:rsid w:val="000F3342"/>
    <w:rsid w:val="000F345A"/>
    <w:rsid w:val="000F3A0D"/>
    <w:rsid w:val="000F45CF"/>
    <w:rsid w:val="000F4BBA"/>
    <w:rsid w:val="000F4CC5"/>
    <w:rsid w:val="000F5B49"/>
    <w:rsid w:val="00102CA1"/>
    <w:rsid w:val="0010404F"/>
    <w:rsid w:val="00105BE7"/>
    <w:rsid w:val="001106B2"/>
    <w:rsid w:val="001106D9"/>
    <w:rsid w:val="00111146"/>
    <w:rsid w:val="001126F4"/>
    <w:rsid w:val="0011278D"/>
    <w:rsid w:val="00113761"/>
    <w:rsid w:val="00114A25"/>
    <w:rsid w:val="00114F5E"/>
    <w:rsid w:val="001157D2"/>
    <w:rsid w:val="00125D61"/>
    <w:rsid w:val="00126061"/>
    <w:rsid w:val="00127319"/>
    <w:rsid w:val="0012742B"/>
    <w:rsid w:val="00131A14"/>
    <w:rsid w:val="00131CF1"/>
    <w:rsid w:val="001321B1"/>
    <w:rsid w:val="0013234F"/>
    <w:rsid w:val="0013316A"/>
    <w:rsid w:val="00133239"/>
    <w:rsid w:val="00140414"/>
    <w:rsid w:val="00140D64"/>
    <w:rsid w:val="001424B5"/>
    <w:rsid w:val="00142524"/>
    <w:rsid w:val="00144FED"/>
    <w:rsid w:val="0014565C"/>
    <w:rsid w:val="00147302"/>
    <w:rsid w:val="00147EAF"/>
    <w:rsid w:val="001509A2"/>
    <w:rsid w:val="00153FBF"/>
    <w:rsid w:val="001548DA"/>
    <w:rsid w:val="00154C94"/>
    <w:rsid w:val="00156B4E"/>
    <w:rsid w:val="00160AC3"/>
    <w:rsid w:val="00161E6A"/>
    <w:rsid w:val="00162792"/>
    <w:rsid w:val="00163720"/>
    <w:rsid w:val="0016697B"/>
    <w:rsid w:val="0017102D"/>
    <w:rsid w:val="00171C8E"/>
    <w:rsid w:val="00171FFD"/>
    <w:rsid w:val="0017325B"/>
    <w:rsid w:val="001735D7"/>
    <w:rsid w:val="00173887"/>
    <w:rsid w:val="00174D45"/>
    <w:rsid w:val="001766AE"/>
    <w:rsid w:val="00177930"/>
    <w:rsid w:val="00182727"/>
    <w:rsid w:val="00184A7D"/>
    <w:rsid w:val="001857BB"/>
    <w:rsid w:val="001857F1"/>
    <w:rsid w:val="00185A47"/>
    <w:rsid w:val="001877C3"/>
    <w:rsid w:val="00187F7E"/>
    <w:rsid w:val="00190F57"/>
    <w:rsid w:val="00192C13"/>
    <w:rsid w:val="00194181"/>
    <w:rsid w:val="0019440D"/>
    <w:rsid w:val="00194B44"/>
    <w:rsid w:val="00196137"/>
    <w:rsid w:val="00197E30"/>
    <w:rsid w:val="001A1866"/>
    <w:rsid w:val="001A2E72"/>
    <w:rsid w:val="001A4AB5"/>
    <w:rsid w:val="001A5B09"/>
    <w:rsid w:val="001B19C9"/>
    <w:rsid w:val="001B1AAF"/>
    <w:rsid w:val="001B1DB3"/>
    <w:rsid w:val="001B6C85"/>
    <w:rsid w:val="001C0983"/>
    <w:rsid w:val="001C4EE3"/>
    <w:rsid w:val="001C4F2D"/>
    <w:rsid w:val="001C573E"/>
    <w:rsid w:val="001D0000"/>
    <w:rsid w:val="001D2C5E"/>
    <w:rsid w:val="001D6B24"/>
    <w:rsid w:val="001E056F"/>
    <w:rsid w:val="001E1218"/>
    <w:rsid w:val="001E419F"/>
    <w:rsid w:val="001E50B5"/>
    <w:rsid w:val="001E6887"/>
    <w:rsid w:val="001E6C33"/>
    <w:rsid w:val="001F2A77"/>
    <w:rsid w:val="001F316A"/>
    <w:rsid w:val="001F5F6E"/>
    <w:rsid w:val="001F76B0"/>
    <w:rsid w:val="001F7834"/>
    <w:rsid w:val="00201FE6"/>
    <w:rsid w:val="00202D12"/>
    <w:rsid w:val="002033A3"/>
    <w:rsid w:val="002054B7"/>
    <w:rsid w:val="002054E8"/>
    <w:rsid w:val="00210F69"/>
    <w:rsid w:val="0021320C"/>
    <w:rsid w:val="0021368A"/>
    <w:rsid w:val="00214D27"/>
    <w:rsid w:val="0021522F"/>
    <w:rsid w:val="002161B0"/>
    <w:rsid w:val="0022222D"/>
    <w:rsid w:val="00224892"/>
    <w:rsid w:val="0023166B"/>
    <w:rsid w:val="00234DDF"/>
    <w:rsid w:val="002357CF"/>
    <w:rsid w:val="00235FF7"/>
    <w:rsid w:val="00241B2B"/>
    <w:rsid w:val="002426F1"/>
    <w:rsid w:val="002468E4"/>
    <w:rsid w:val="0024695F"/>
    <w:rsid w:val="0025080E"/>
    <w:rsid w:val="00250EA6"/>
    <w:rsid w:val="002513E2"/>
    <w:rsid w:val="00251B08"/>
    <w:rsid w:val="00257F14"/>
    <w:rsid w:val="0026057F"/>
    <w:rsid w:val="0026085E"/>
    <w:rsid w:val="002610AA"/>
    <w:rsid w:val="00261194"/>
    <w:rsid w:val="0026393B"/>
    <w:rsid w:val="00264E98"/>
    <w:rsid w:val="00267927"/>
    <w:rsid w:val="00271C63"/>
    <w:rsid w:val="00272075"/>
    <w:rsid w:val="00282103"/>
    <w:rsid w:val="00284510"/>
    <w:rsid w:val="00287ACD"/>
    <w:rsid w:val="00287E1A"/>
    <w:rsid w:val="00295967"/>
    <w:rsid w:val="00297DE2"/>
    <w:rsid w:val="002A196F"/>
    <w:rsid w:val="002A3003"/>
    <w:rsid w:val="002A32B9"/>
    <w:rsid w:val="002A5B96"/>
    <w:rsid w:val="002A60E6"/>
    <w:rsid w:val="002A675C"/>
    <w:rsid w:val="002A7182"/>
    <w:rsid w:val="002A7E54"/>
    <w:rsid w:val="002B1BDD"/>
    <w:rsid w:val="002B2415"/>
    <w:rsid w:val="002B2B68"/>
    <w:rsid w:val="002B555B"/>
    <w:rsid w:val="002B5C87"/>
    <w:rsid w:val="002B73AC"/>
    <w:rsid w:val="002B7BE8"/>
    <w:rsid w:val="002C0327"/>
    <w:rsid w:val="002C15DB"/>
    <w:rsid w:val="002C2DFA"/>
    <w:rsid w:val="002C65C0"/>
    <w:rsid w:val="002D2007"/>
    <w:rsid w:val="002D3DD2"/>
    <w:rsid w:val="002D4DF4"/>
    <w:rsid w:val="002D5787"/>
    <w:rsid w:val="002D7599"/>
    <w:rsid w:val="002E0C2C"/>
    <w:rsid w:val="002E20D0"/>
    <w:rsid w:val="002E2E49"/>
    <w:rsid w:val="002E50AE"/>
    <w:rsid w:val="002E6304"/>
    <w:rsid w:val="002E6455"/>
    <w:rsid w:val="002E773A"/>
    <w:rsid w:val="002F021E"/>
    <w:rsid w:val="002F0A4E"/>
    <w:rsid w:val="002F10E3"/>
    <w:rsid w:val="002F11F2"/>
    <w:rsid w:val="002F2DD9"/>
    <w:rsid w:val="002F3ECB"/>
    <w:rsid w:val="002F4856"/>
    <w:rsid w:val="002F5363"/>
    <w:rsid w:val="002F6689"/>
    <w:rsid w:val="002F794F"/>
    <w:rsid w:val="00300063"/>
    <w:rsid w:val="0030255B"/>
    <w:rsid w:val="00304AF2"/>
    <w:rsid w:val="00305049"/>
    <w:rsid w:val="003057E8"/>
    <w:rsid w:val="00310BAC"/>
    <w:rsid w:val="00311CCA"/>
    <w:rsid w:val="00312CA0"/>
    <w:rsid w:val="0031327A"/>
    <w:rsid w:val="00313A60"/>
    <w:rsid w:val="00315499"/>
    <w:rsid w:val="0032060F"/>
    <w:rsid w:val="00322966"/>
    <w:rsid w:val="00323A9C"/>
    <w:rsid w:val="00323E70"/>
    <w:rsid w:val="003241D7"/>
    <w:rsid w:val="003251AA"/>
    <w:rsid w:val="003269A3"/>
    <w:rsid w:val="00332099"/>
    <w:rsid w:val="003325A7"/>
    <w:rsid w:val="00335464"/>
    <w:rsid w:val="0034013F"/>
    <w:rsid w:val="00340C04"/>
    <w:rsid w:val="00340EE2"/>
    <w:rsid w:val="00341768"/>
    <w:rsid w:val="00341F01"/>
    <w:rsid w:val="0034344D"/>
    <w:rsid w:val="003463B1"/>
    <w:rsid w:val="00346B59"/>
    <w:rsid w:val="00350555"/>
    <w:rsid w:val="003522DE"/>
    <w:rsid w:val="00352B2E"/>
    <w:rsid w:val="0035453B"/>
    <w:rsid w:val="003556D0"/>
    <w:rsid w:val="00355D3C"/>
    <w:rsid w:val="003569AE"/>
    <w:rsid w:val="00356C73"/>
    <w:rsid w:val="00357C17"/>
    <w:rsid w:val="003602DF"/>
    <w:rsid w:val="0036096D"/>
    <w:rsid w:val="00361F11"/>
    <w:rsid w:val="003678D8"/>
    <w:rsid w:val="0037746A"/>
    <w:rsid w:val="0038104D"/>
    <w:rsid w:val="003811EC"/>
    <w:rsid w:val="00381D96"/>
    <w:rsid w:val="0038655C"/>
    <w:rsid w:val="0038701C"/>
    <w:rsid w:val="00387ABD"/>
    <w:rsid w:val="003962C8"/>
    <w:rsid w:val="00396DC3"/>
    <w:rsid w:val="003A115B"/>
    <w:rsid w:val="003A425E"/>
    <w:rsid w:val="003B0548"/>
    <w:rsid w:val="003B0791"/>
    <w:rsid w:val="003B0D44"/>
    <w:rsid w:val="003B1586"/>
    <w:rsid w:val="003B3B1C"/>
    <w:rsid w:val="003B504F"/>
    <w:rsid w:val="003B7E07"/>
    <w:rsid w:val="003C1247"/>
    <w:rsid w:val="003C1A0A"/>
    <w:rsid w:val="003C3211"/>
    <w:rsid w:val="003C74B7"/>
    <w:rsid w:val="003C77C8"/>
    <w:rsid w:val="003D0ABF"/>
    <w:rsid w:val="003D252F"/>
    <w:rsid w:val="003D3618"/>
    <w:rsid w:val="003D46B4"/>
    <w:rsid w:val="003D4C31"/>
    <w:rsid w:val="003D56AF"/>
    <w:rsid w:val="003D7A68"/>
    <w:rsid w:val="003E015C"/>
    <w:rsid w:val="003E43F0"/>
    <w:rsid w:val="003E6248"/>
    <w:rsid w:val="003F13F2"/>
    <w:rsid w:val="003F2824"/>
    <w:rsid w:val="003F5152"/>
    <w:rsid w:val="003F741B"/>
    <w:rsid w:val="003F7EDB"/>
    <w:rsid w:val="004002F4"/>
    <w:rsid w:val="004031A3"/>
    <w:rsid w:val="004038B3"/>
    <w:rsid w:val="0040529D"/>
    <w:rsid w:val="00406920"/>
    <w:rsid w:val="004077C4"/>
    <w:rsid w:val="00410535"/>
    <w:rsid w:val="004112A8"/>
    <w:rsid w:val="00413FC4"/>
    <w:rsid w:val="00414C42"/>
    <w:rsid w:val="00416F23"/>
    <w:rsid w:val="004170EC"/>
    <w:rsid w:val="00420C29"/>
    <w:rsid w:val="00420FD5"/>
    <w:rsid w:val="00421220"/>
    <w:rsid w:val="00422A45"/>
    <w:rsid w:val="00423CEF"/>
    <w:rsid w:val="00426ACA"/>
    <w:rsid w:val="00427A2F"/>
    <w:rsid w:val="00431BA3"/>
    <w:rsid w:val="00434B6D"/>
    <w:rsid w:val="004359A5"/>
    <w:rsid w:val="004369B1"/>
    <w:rsid w:val="00442A9A"/>
    <w:rsid w:val="00444105"/>
    <w:rsid w:val="00444A0A"/>
    <w:rsid w:val="0044526A"/>
    <w:rsid w:val="004456F7"/>
    <w:rsid w:val="004457EE"/>
    <w:rsid w:val="00446816"/>
    <w:rsid w:val="00446BED"/>
    <w:rsid w:val="00447D90"/>
    <w:rsid w:val="004520BC"/>
    <w:rsid w:val="0045508D"/>
    <w:rsid w:val="00457410"/>
    <w:rsid w:val="00457556"/>
    <w:rsid w:val="00461B4A"/>
    <w:rsid w:val="00462619"/>
    <w:rsid w:val="00463117"/>
    <w:rsid w:val="004645EF"/>
    <w:rsid w:val="004666B2"/>
    <w:rsid w:val="00471633"/>
    <w:rsid w:val="00471EEC"/>
    <w:rsid w:val="00471FE4"/>
    <w:rsid w:val="00475400"/>
    <w:rsid w:val="004769CE"/>
    <w:rsid w:val="00481D8E"/>
    <w:rsid w:val="00483A47"/>
    <w:rsid w:val="00484735"/>
    <w:rsid w:val="00486A74"/>
    <w:rsid w:val="004912E8"/>
    <w:rsid w:val="00492F90"/>
    <w:rsid w:val="00493489"/>
    <w:rsid w:val="00493D7B"/>
    <w:rsid w:val="00493FB9"/>
    <w:rsid w:val="004A00C3"/>
    <w:rsid w:val="004A0C17"/>
    <w:rsid w:val="004A2489"/>
    <w:rsid w:val="004A2B61"/>
    <w:rsid w:val="004A2EFA"/>
    <w:rsid w:val="004A4450"/>
    <w:rsid w:val="004B4930"/>
    <w:rsid w:val="004C027D"/>
    <w:rsid w:val="004C2621"/>
    <w:rsid w:val="004C37CC"/>
    <w:rsid w:val="004C4608"/>
    <w:rsid w:val="004C55C7"/>
    <w:rsid w:val="004D4CDA"/>
    <w:rsid w:val="004D4ECE"/>
    <w:rsid w:val="004D5457"/>
    <w:rsid w:val="004D6704"/>
    <w:rsid w:val="004D7C5B"/>
    <w:rsid w:val="004E0BB5"/>
    <w:rsid w:val="004E29F0"/>
    <w:rsid w:val="004E3800"/>
    <w:rsid w:val="004E501B"/>
    <w:rsid w:val="004E5C5E"/>
    <w:rsid w:val="004F020D"/>
    <w:rsid w:val="004F1122"/>
    <w:rsid w:val="00500B5A"/>
    <w:rsid w:val="00500C7E"/>
    <w:rsid w:val="00501948"/>
    <w:rsid w:val="0050217A"/>
    <w:rsid w:val="00503E58"/>
    <w:rsid w:val="00504A73"/>
    <w:rsid w:val="0050561E"/>
    <w:rsid w:val="00505BD4"/>
    <w:rsid w:val="005060B0"/>
    <w:rsid w:val="00506845"/>
    <w:rsid w:val="0050693F"/>
    <w:rsid w:val="005075DA"/>
    <w:rsid w:val="00507F60"/>
    <w:rsid w:val="00514313"/>
    <w:rsid w:val="00515503"/>
    <w:rsid w:val="00520384"/>
    <w:rsid w:val="0052130D"/>
    <w:rsid w:val="005228C5"/>
    <w:rsid w:val="00524BD2"/>
    <w:rsid w:val="00525A3E"/>
    <w:rsid w:val="00526B0C"/>
    <w:rsid w:val="0052745F"/>
    <w:rsid w:val="005307DA"/>
    <w:rsid w:val="005336DF"/>
    <w:rsid w:val="00534E41"/>
    <w:rsid w:val="00540101"/>
    <w:rsid w:val="00540482"/>
    <w:rsid w:val="00540A65"/>
    <w:rsid w:val="00541E40"/>
    <w:rsid w:val="00542101"/>
    <w:rsid w:val="00542D7B"/>
    <w:rsid w:val="00543F29"/>
    <w:rsid w:val="00544FB3"/>
    <w:rsid w:val="00545248"/>
    <w:rsid w:val="00545D99"/>
    <w:rsid w:val="00546A31"/>
    <w:rsid w:val="00547837"/>
    <w:rsid w:val="00550398"/>
    <w:rsid w:val="00552C6B"/>
    <w:rsid w:val="005536EE"/>
    <w:rsid w:val="005536FA"/>
    <w:rsid w:val="00556BC0"/>
    <w:rsid w:val="00561FB6"/>
    <w:rsid w:val="0056443A"/>
    <w:rsid w:val="00564C5D"/>
    <w:rsid w:val="00571323"/>
    <w:rsid w:val="00571FEC"/>
    <w:rsid w:val="005749BB"/>
    <w:rsid w:val="0057603F"/>
    <w:rsid w:val="00585264"/>
    <w:rsid w:val="0058563B"/>
    <w:rsid w:val="005858D4"/>
    <w:rsid w:val="00592B47"/>
    <w:rsid w:val="0059444E"/>
    <w:rsid w:val="00595680"/>
    <w:rsid w:val="005957B1"/>
    <w:rsid w:val="005979D1"/>
    <w:rsid w:val="005A1D74"/>
    <w:rsid w:val="005A27FE"/>
    <w:rsid w:val="005A2BF1"/>
    <w:rsid w:val="005A6A09"/>
    <w:rsid w:val="005A6EB5"/>
    <w:rsid w:val="005A7792"/>
    <w:rsid w:val="005B0C0C"/>
    <w:rsid w:val="005B1A01"/>
    <w:rsid w:val="005B55F8"/>
    <w:rsid w:val="005B6720"/>
    <w:rsid w:val="005B700D"/>
    <w:rsid w:val="005B7D2D"/>
    <w:rsid w:val="005C1DD9"/>
    <w:rsid w:val="005C5976"/>
    <w:rsid w:val="005C5CD8"/>
    <w:rsid w:val="005C627B"/>
    <w:rsid w:val="005D0FF4"/>
    <w:rsid w:val="005E044D"/>
    <w:rsid w:val="005E2272"/>
    <w:rsid w:val="005E61CB"/>
    <w:rsid w:val="005F2DF7"/>
    <w:rsid w:val="005F5182"/>
    <w:rsid w:val="005F5F51"/>
    <w:rsid w:val="005F65C1"/>
    <w:rsid w:val="005F7EAD"/>
    <w:rsid w:val="00600C4D"/>
    <w:rsid w:val="0060187A"/>
    <w:rsid w:val="00602766"/>
    <w:rsid w:val="006048CA"/>
    <w:rsid w:val="00605A50"/>
    <w:rsid w:val="006066A8"/>
    <w:rsid w:val="00610217"/>
    <w:rsid w:val="00610CE7"/>
    <w:rsid w:val="00610FBE"/>
    <w:rsid w:val="00612305"/>
    <w:rsid w:val="006123B0"/>
    <w:rsid w:val="00613756"/>
    <w:rsid w:val="00617409"/>
    <w:rsid w:val="00621712"/>
    <w:rsid w:val="0062660C"/>
    <w:rsid w:val="00626908"/>
    <w:rsid w:val="00627BB8"/>
    <w:rsid w:val="00627F56"/>
    <w:rsid w:val="006306AC"/>
    <w:rsid w:val="00631F37"/>
    <w:rsid w:val="006328A9"/>
    <w:rsid w:val="00632A97"/>
    <w:rsid w:val="006338B6"/>
    <w:rsid w:val="00634CB2"/>
    <w:rsid w:val="00635796"/>
    <w:rsid w:val="00636432"/>
    <w:rsid w:val="00637421"/>
    <w:rsid w:val="006414EF"/>
    <w:rsid w:val="00643674"/>
    <w:rsid w:val="006468FD"/>
    <w:rsid w:val="00646F1D"/>
    <w:rsid w:val="00652E62"/>
    <w:rsid w:val="006540CD"/>
    <w:rsid w:val="00654EF6"/>
    <w:rsid w:val="006563F2"/>
    <w:rsid w:val="0066243F"/>
    <w:rsid w:val="00663F88"/>
    <w:rsid w:val="0066479D"/>
    <w:rsid w:val="00664EA0"/>
    <w:rsid w:val="006667C2"/>
    <w:rsid w:val="00667A42"/>
    <w:rsid w:val="00667D61"/>
    <w:rsid w:val="006702DF"/>
    <w:rsid w:val="0067523C"/>
    <w:rsid w:val="0067585B"/>
    <w:rsid w:val="00675E7B"/>
    <w:rsid w:val="00676BD8"/>
    <w:rsid w:val="00676F8B"/>
    <w:rsid w:val="00681A8A"/>
    <w:rsid w:val="00684BD6"/>
    <w:rsid w:val="00685374"/>
    <w:rsid w:val="00686A4E"/>
    <w:rsid w:val="00686D48"/>
    <w:rsid w:val="00687E21"/>
    <w:rsid w:val="00690577"/>
    <w:rsid w:val="0069164F"/>
    <w:rsid w:val="006917EB"/>
    <w:rsid w:val="00692EB7"/>
    <w:rsid w:val="00693EDA"/>
    <w:rsid w:val="006973DA"/>
    <w:rsid w:val="00697B84"/>
    <w:rsid w:val="006A119F"/>
    <w:rsid w:val="006A2E3D"/>
    <w:rsid w:val="006A473C"/>
    <w:rsid w:val="006A6198"/>
    <w:rsid w:val="006A68FA"/>
    <w:rsid w:val="006A7633"/>
    <w:rsid w:val="006B1D24"/>
    <w:rsid w:val="006B2FFF"/>
    <w:rsid w:val="006B3DD7"/>
    <w:rsid w:val="006C0E60"/>
    <w:rsid w:val="006C3184"/>
    <w:rsid w:val="006C3CCE"/>
    <w:rsid w:val="006C3FE8"/>
    <w:rsid w:val="006D0FCA"/>
    <w:rsid w:val="006D7C91"/>
    <w:rsid w:val="006E32E0"/>
    <w:rsid w:val="006E4874"/>
    <w:rsid w:val="006E4FCE"/>
    <w:rsid w:val="006E5FAD"/>
    <w:rsid w:val="006F3D69"/>
    <w:rsid w:val="006F564F"/>
    <w:rsid w:val="006F64CF"/>
    <w:rsid w:val="007000F9"/>
    <w:rsid w:val="007036B3"/>
    <w:rsid w:val="007109D5"/>
    <w:rsid w:val="00711971"/>
    <w:rsid w:val="00711B69"/>
    <w:rsid w:val="00721E97"/>
    <w:rsid w:val="007223DB"/>
    <w:rsid w:val="007227CE"/>
    <w:rsid w:val="00722E74"/>
    <w:rsid w:val="00726019"/>
    <w:rsid w:val="007308B7"/>
    <w:rsid w:val="00731DAA"/>
    <w:rsid w:val="00732F58"/>
    <w:rsid w:val="00735BDA"/>
    <w:rsid w:val="007361A8"/>
    <w:rsid w:val="00736C7F"/>
    <w:rsid w:val="0073710A"/>
    <w:rsid w:val="00737ACF"/>
    <w:rsid w:val="00740B84"/>
    <w:rsid w:val="00741456"/>
    <w:rsid w:val="00742361"/>
    <w:rsid w:val="00744FED"/>
    <w:rsid w:val="00745C4D"/>
    <w:rsid w:val="00751749"/>
    <w:rsid w:val="0075359A"/>
    <w:rsid w:val="007545FF"/>
    <w:rsid w:val="00755E1E"/>
    <w:rsid w:val="00756260"/>
    <w:rsid w:val="007566A7"/>
    <w:rsid w:val="00756E1A"/>
    <w:rsid w:val="007579B1"/>
    <w:rsid w:val="00764BEA"/>
    <w:rsid w:val="00766811"/>
    <w:rsid w:val="007715A4"/>
    <w:rsid w:val="00771F2C"/>
    <w:rsid w:val="00772E11"/>
    <w:rsid w:val="00774B37"/>
    <w:rsid w:val="007750D0"/>
    <w:rsid w:val="00777499"/>
    <w:rsid w:val="0078120F"/>
    <w:rsid w:val="00781480"/>
    <w:rsid w:val="0078310C"/>
    <w:rsid w:val="00784231"/>
    <w:rsid w:val="00785AE8"/>
    <w:rsid w:val="00790003"/>
    <w:rsid w:val="00790539"/>
    <w:rsid w:val="0079783B"/>
    <w:rsid w:val="007A1A43"/>
    <w:rsid w:val="007A1ED7"/>
    <w:rsid w:val="007A3510"/>
    <w:rsid w:val="007A3536"/>
    <w:rsid w:val="007A3A3E"/>
    <w:rsid w:val="007A44BF"/>
    <w:rsid w:val="007A5289"/>
    <w:rsid w:val="007A7342"/>
    <w:rsid w:val="007B196D"/>
    <w:rsid w:val="007B2518"/>
    <w:rsid w:val="007B3AFB"/>
    <w:rsid w:val="007B4A92"/>
    <w:rsid w:val="007B4F20"/>
    <w:rsid w:val="007C13FE"/>
    <w:rsid w:val="007C151F"/>
    <w:rsid w:val="007C234C"/>
    <w:rsid w:val="007C326D"/>
    <w:rsid w:val="007D2430"/>
    <w:rsid w:val="007D3473"/>
    <w:rsid w:val="007D527F"/>
    <w:rsid w:val="007D53F3"/>
    <w:rsid w:val="007D5A9D"/>
    <w:rsid w:val="007D6AF8"/>
    <w:rsid w:val="007E04F2"/>
    <w:rsid w:val="007E1E9A"/>
    <w:rsid w:val="007E1F5E"/>
    <w:rsid w:val="007E41AD"/>
    <w:rsid w:val="007E5376"/>
    <w:rsid w:val="007E59F3"/>
    <w:rsid w:val="007E5F90"/>
    <w:rsid w:val="007E64C0"/>
    <w:rsid w:val="007E656E"/>
    <w:rsid w:val="007E73C2"/>
    <w:rsid w:val="007F09BA"/>
    <w:rsid w:val="007F1628"/>
    <w:rsid w:val="007F1A12"/>
    <w:rsid w:val="007F23F3"/>
    <w:rsid w:val="007F3C72"/>
    <w:rsid w:val="0080221D"/>
    <w:rsid w:val="008027FF"/>
    <w:rsid w:val="00805F62"/>
    <w:rsid w:val="00806158"/>
    <w:rsid w:val="00806AE2"/>
    <w:rsid w:val="00811C95"/>
    <w:rsid w:val="00814435"/>
    <w:rsid w:val="00814948"/>
    <w:rsid w:val="00817697"/>
    <w:rsid w:val="00821239"/>
    <w:rsid w:val="00825BBA"/>
    <w:rsid w:val="00826F0C"/>
    <w:rsid w:val="00827688"/>
    <w:rsid w:val="00831185"/>
    <w:rsid w:val="00831BF1"/>
    <w:rsid w:val="00832072"/>
    <w:rsid w:val="00832571"/>
    <w:rsid w:val="00834179"/>
    <w:rsid w:val="00835212"/>
    <w:rsid w:val="00836A2C"/>
    <w:rsid w:val="00840AE3"/>
    <w:rsid w:val="00841815"/>
    <w:rsid w:val="00841855"/>
    <w:rsid w:val="008419F2"/>
    <w:rsid w:val="00841DB0"/>
    <w:rsid w:val="0084213F"/>
    <w:rsid w:val="008526F2"/>
    <w:rsid w:val="008529A4"/>
    <w:rsid w:val="00854A79"/>
    <w:rsid w:val="00861CB8"/>
    <w:rsid w:val="00862569"/>
    <w:rsid w:val="00862C9C"/>
    <w:rsid w:val="00863614"/>
    <w:rsid w:val="008655C5"/>
    <w:rsid w:val="008658E7"/>
    <w:rsid w:val="00866637"/>
    <w:rsid w:val="00866C4F"/>
    <w:rsid w:val="00870709"/>
    <w:rsid w:val="008708FE"/>
    <w:rsid w:val="00870E19"/>
    <w:rsid w:val="00871BE8"/>
    <w:rsid w:val="00872923"/>
    <w:rsid w:val="0087605D"/>
    <w:rsid w:val="0087673C"/>
    <w:rsid w:val="00876935"/>
    <w:rsid w:val="00881837"/>
    <w:rsid w:val="00886E6F"/>
    <w:rsid w:val="0089058B"/>
    <w:rsid w:val="008946E6"/>
    <w:rsid w:val="008974DF"/>
    <w:rsid w:val="008A093C"/>
    <w:rsid w:val="008A0D70"/>
    <w:rsid w:val="008A32F5"/>
    <w:rsid w:val="008A3BA2"/>
    <w:rsid w:val="008A475C"/>
    <w:rsid w:val="008A7F78"/>
    <w:rsid w:val="008B1080"/>
    <w:rsid w:val="008B2669"/>
    <w:rsid w:val="008B30BD"/>
    <w:rsid w:val="008C1F65"/>
    <w:rsid w:val="008C254E"/>
    <w:rsid w:val="008C3B82"/>
    <w:rsid w:val="008C4CF9"/>
    <w:rsid w:val="008C534A"/>
    <w:rsid w:val="008D2224"/>
    <w:rsid w:val="008D3C35"/>
    <w:rsid w:val="008D4177"/>
    <w:rsid w:val="008D6860"/>
    <w:rsid w:val="008D6FB1"/>
    <w:rsid w:val="008D76E2"/>
    <w:rsid w:val="008E07BB"/>
    <w:rsid w:val="008E0FE9"/>
    <w:rsid w:val="008E5FD9"/>
    <w:rsid w:val="008E64C4"/>
    <w:rsid w:val="008E7067"/>
    <w:rsid w:val="008E76B2"/>
    <w:rsid w:val="008E7AE2"/>
    <w:rsid w:val="008F5138"/>
    <w:rsid w:val="008F65CF"/>
    <w:rsid w:val="008F7901"/>
    <w:rsid w:val="00901829"/>
    <w:rsid w:val="00902670"/>
    <w:rsid w:val="0090319A"/>
    <w:rsid w:val="00903E64"/>
    <w:rsid w:val="0090745C"/>
    <w:rsid w:val="009142F9"/>
    <w:rsid w:val="00914CD2"/>
    <w:rsid w:val="009176BA"/>
    <w:rsid w:val="0092007B"/>
    <w:rsid w:val="00921E68"/>
    <w:rsid w:val="00923900"/>
    <w:rsid w:val="00925168"/>
    <w:rsid w:val="009264C1"/>
    <w:rsid w:val="0093077E"/>
    <w:rsid w:val="009319FA"/>
    <w:rsid w:val="00931D27"/>
    <w:rsid w:val="00933122"/>
    <w:rsid w:val="00933672"/>
    <w:rsid w:val="009365D9"/>
    <w:rsid w:val="00941ADB"/>
    <w:rsid w:val="009421B6"/>
    <w:rsid w:val="00945695"/>
    <w:rsid w:val="009462AB"/>
    <w:rsid w:val="0095122D"/>
    <w:rsid w:val="00952F0B"/>
    <w:rsid w:val="00955656"/>
    <w:rsid w:val="009567E2"/>
    <w:rsid w:val="0096000D"/>
    <w:rsid w:val="00960079"/>
    <w:rsid w:val="00963221"/>
    <w:rsid w:val="00963813"/>
    <w:rsid w:val="00963B03"/>
    <w:rsid w:val="0096574E"/>
    <w:rsid w:val="00966176"/>
    <w:rsid w:val="00966F20"/>
    <w:rsid w:val="00967C89"/>
    <w:rsid w:val="009711B4"/>
    <w:rsid w:val="009719B8"/>
    <w:rsid w:val="009724AF"/>
    <w:rsid w:val="00974291"/>
    <w:rsid w:val="00974AE2"/>
    <w:rsid w:val="00977753"/>
    <w:rsid w:val="009815D1"/>
    <w:rsid w:val="00982877"/>
    <w:rsid w:val="009848DA"/>
    <w:rsid w:val="00991315"/>
    <w:rsid w:val="00993E36"/>
    <w:rsid w:val="00993F8B"/>
    <w:rsid w:val="00995105"/>
    <w:rsid w:val="009963B2"/>
    <w:rsid w:val="009A1716"/>
    <w:rsid w:val="009A1E4F"/>
    <w:rsid w:val="009A6CFA"/>
    <w:rsid w:val="009A7405"/>
    <w:rsid w:val="009A7F53"/>
    <w:rsid w:val="009B2DAF"/>
    <w:rsid w:val="009B33AD"/>
    <w:rsid w:val="009B6093"/>
    <w:rsid w:val="009B71AD"/>
    <w:rsid w:val="009C097E"/>
    <w:rsid w:val="009C366E"/>
    <w:rsid w:val="009C3985"/>
    <w:rsid w:val="009C5EA3"/>
    <w:rsid w:val="009C6B51"/>
    <w:rsid w:val="009C7778"/>
    <w:rsid w:val="009C7BBA"/>
    <w:rsid w:val="009D196C"/>
    <w:rsid w:val="009D2908"/>
    <w:rsid w:val="009D36F5"/>
    <w:rsid w:val="009D399C"/>
    <w:rsid w:val="009D3B1C"/>
    <w:rsid w:val="009D42E2"/>
    <w:rsid w:val="009D5C18"/>
    <w:rsid w:val="009E03FB"/>
    <w:rsid w:val="009E5561"/>
    <w:rsid w:val="009E6399"/>
    <w:rsid w:val="009E6C38"/>
    <w:rsid w:val="009E7293"/>
    <w:rsid w:val="009E7C5E"/>
    <w:rsid w:val="009F1352"/>
    <w:rsid w:val="009F7737"/>
    <w:rsid w:val="00A01F92"/>
    <w:rsid w:val="00A03DAA"/>
    <w:rsid w:val="00A10221"/>
    <w:rsid w:val="00A111DB"/>
    <w:rsid w:val="00A11217"/>
    <w:rsid w:val="00A11C45"/>
    <w:rsid w:val="00A12E51"/>
    <w:rsid w:val="00A137FF"/>
    <w:rsid w:val="00A16A4B"/>
    <w:rsid w:val="00A23D15"/>
    <w:rsid w:val="00A2460B"/>
    <w:rsid w:val="00A24B7F"/>
    <w:rsid w:val="00A26382"/>
    <w:rsid w:val="00A268B4"/>
    <w:rsid w:val="00A27928"/>
    <w:rsid w:val="00A3260B"/>
    <w:rsid w:val="00A33C56"/>
    <w:rsid w:val="00A36184"/>
    <w:rsid w:val="00A42A6C"/>
    <w:rsid w:val="00A47CA4"/>
    <w:rsid w:val="00A506EE"/>
    <w:rsid w:val="00A5296D"/>
    <w:rsid w:val="00A61E6E"/>
    <w:rsid w:val="00A646C7"/>
    <w:rsid w:val="00A65689"/>
    <w:rsid w:val="00A71522"/>
    <w:rsid w:val="00A731DB"/>
    <w:rsid w:val="00A73404"/>
    <w:rsid w:val="00A73EC7"/>
    <w:rsid w:val="00A744FF"/>
    <w:rsid w:val="00A7488C"/>
    <w:rsid w:val="00A75CE2"/>
    <w:rsid w:val="00A76100"/>
    <w:rsid w:val="00A762D6"/>
    <w:rsid w:val="00A76AF0"/>
    <w:rsid w:val="00A82A6F"/>
    <w:rsid w:val="00A82D8F"/>
    <w:rsid w:val="00A830CE"/>
    <w:rsid w:val="00A85079"/>
    <w:rsid w:val="00A864B1"/>
    <w:rsid w:val="00A86853"/>
    <w:rsid w:val="00A90488"/>
    <w:rsid w:val="00A9453E"/>
    <w:rsid w:val="00A95949"/>
    <w:rsid w:val="00A96BDB"/>
    <w:rsid w:val="00A97C87"/>
    <w:rsid w:val="00AA28EF"/>
    <w:rsid w:val="00AA2A6F"/>
    <w:rsid w:val="00AA4720"/>
    <w:rsid w:val="00AA5935"/>
    <w:rsid w:val="00AA6D2B"/>
    <w:rsid w:val="00AA7F98"/>
    <w:rsid w:val="00AB318F"/>
    <w:rsid w:val="00AB45BD"/>
    <w:rsid w:val="00AB65D7"/>
    <w:rsid w:val="00AC0D3F"/>
    <w:rsid w:val="00AC43F5"/>
    <w:rsid w:val="00AC7C5F"/>
    <w:rsid w:val="00AD03BD"/>
    <w:rsid w:val="00AD1D0C"/>
    <w:rsid w:val="00AD1DB2"/>
    <w:rsid w:val="00AD6F4F"/>
    <w:rsid w:val="00AD7814"/>
    <w:rsid w:val="00AE3C45"/>
    <w:rsid w:val="00AE7B47"/>
    <w:rsid w:val="00AF1F3E"/>
    <w:rsid w:val="00AF30CA"/>
    <w:rsid w:val="00AF3895"/>
    <w:rsid w:val="00AF4B8A"/>
    <w:rsid w:val="00AF55BC"/>
    <w:rsid w:val="00AF5E8E"/>
    <w:rsid w:val="00AF6965"/>
    <w:rsid w:val="00B00601"/>
    <w:rsid w:val="00B00E9E"/>
    <w:rsid w:val="00B037E8"/>
    <w:rsid w:val="00B054E1"/>
    <w:rsid w:val="00B05937"/>
    <w:rsid w:val="00B10916"/>
    <w:rsid w:val="00B13825"/>
    <w:rsid w:val="00B13F91"/>
    <w:rsid w:val="00B14337"/>
    <w:rsid w:val="00B17C2B"/>
    <w:rsid w:val="00B20FC0"/>
    <w:rsid w:val="00B22FC8"/>
    <w:rsid w:val="00B2409E"/>
    <w:rsid w:val="00B26F3B"/>
    <w:rsid w:val="00B32062"/>
    <w:rsid w:val="00B37569"/>
    <w:rsid w:val="00B4040C"/>
    <w:rsid w:val="00B431D3"/>
    <w:rsid w:val="00B45CEA"/>
    <w:rsid w:val="00B470C8"/>
    <w:rsid w:val="00B47DF4"/>
    <w:rsid w:val="00B5220D"/>
    <w:rsid w:val="00B53139"/>
    <w:rsid w:val="00B540ED"/>
    <w:rsid w:val="00B559B1"/>
    <w:rsid w:val="00B56347"/>
    <w:rsid w:val="00B6141B"/>
    <w:rsid w:val="00B618E5"/>
    <w:rsid w:val="00B63A24"/>
    <w:rsid w:val="00B63B9B"/>
    <w:rsid w:val="00B6564B"/>
    <w:rsid w:val="00B665C6"/>
    <w:rsid w:val="00B66780"/>
    <w:rsid w:val="00B70739"/>
    <w:rsid w:val="00B71077"/>
    <w:rsid w:val="00B7371C"/>
    <w:rsid w:val="00B745C4"/>
    <w:rsid w:val="00B74B00"/>
    <w:rsid w:val="00B74F84"/>
    <w:rsid w:val="00B75E68"/>
    <w:rsid w:val="00B80940"/>
    <w:rsid w:val="00B85850"/>
    <w:rsid w:val="00B85B8B"/>
    <w:rsid w:val="00B85F18"/>
    <w:rsid w:val="00B87115"/>
    <w:rsid w:val="00B87993"/>
    <w:rsid w:val="00B93DB6"/>
    <w:rsid w:val="00B940E6"/>
    <w:rsid w:val="00B94C46"/>
    <w:rsid w:val="00B95739"/>
    <w:rsid w:val="00B97957"/>
    <w:rsid w:val="00BA23B0"/>
    <w:rsid w:val="00BA2A12"/>
    <w:rsid w:val="00BA2D34"/>
    <w:rsid w:val="00BA50C1"/>
    <w:rsid w:val="00BA7E93"/>
    <w:rsid w:val="00BB02A3"/>
    <w:rsid w:val="00BB28DF"/>
    <w:rsid w:val="00BB44F8"/>
    <w:rsid w:val="00BB4AB6"/>
    <w:rsid w:val="00BB5C14"/>
    <w:rsid w:val="00BB5D1B"/>
    <w:rsid w:val="00BB6EE5"/>
    <w:rsid w:val="00BB70F5"/>
    <w:rsid w:val="00BC1806"/>
    <w:rsid w:val="00BC3B1F"/>
    <w:rsid w:val="00BC5146"/>
    <w:rsid w:val="00BC5AC4"/>
    <w:rsid w:val="00BC6B4F"/>
    <w:rsid w:val="00BD02C3"/>
    <w:rsid w:val="00BD0793"/>
    <w:rsid w:val="00BD0A98"/>
    <w:rsid w:val="00BD0E2E"/>
    <w:rsid w:val="00BD1F6C"/>
    <w:rsid w:val="00BD2641"/>
    <w:rsid w:val="00BD2827"/>
    <w:rsid w:val="00BD57FC"/>
    <w:rsid w:val="00BD7D2A"/>
    <w:rsid w:val="00BE222E"/>
    <w:rsid w:val="00BE76B2"/>
    <w:rsid w:val="00BE772D"/>
    <w:rsid w:val="00BE7BA5"/>
    <w:rsid w:val="00BE7EE2"/>
    <w:rsid w:val="00BF06D3"/>
    <w:rsid w:val="00BF2903"/>
    <w:rsid w:val="00BF6156"/>
    <w:rsid w:val="00BF73E4"/>
    <w:rsid w:val="00C01930"/>
    <w:rsid w:val="00C01CFE"/>
    <w:rsid w:val="00C01FCA"/>
    <w:rsid w:val="00C04338"/>
    <w:rsid w:val="00C12E7C"/>
    <w:rsid w:val="00C15578"/>
    <w:rsid w:val="00C16357"/>
    <w:rsid w:val="00C16568"/>
    <w:rsid w:val="00C16CCC"/>
    <w:rsid w:val="00C20060"/>
    <w:rsid w:val="00C202CF"/>
    <w:rsid w:val="00C2091D"/>
    <w:rsid w:val="00C239C0"/>
    <w:rsid w:val="00C23B92"/>
    <w:rsid w:val="00C273D0"/>
    <w:rsid w:val="00C2754A"/>
    <w:rsid w:val="00C31E6F"/>
    <w:rsid w:val="00C346B8"/>
    <w:rsid w:val="00C34BDE"/>
    <w:rsid w:val="00C364BB"/>
    <w:rsid w:val="00C37B52"/>
    <w:rsid w:val="00C41256"/>
    <w:rsid w:val="00C43C1E"/>
    <w:rsid w:val="00C447B3"/>
    <w:rsid w:val="00C5140B"/>
    <w:rsid w:val="00C51C03"/>
    <w:rsid w:val="00C5314E"/>
    <w:rsid w:val="00C53C1B"/>
    <w:rsid w:val="00C54DF5"/>
    <w:rsid w:val="00C5518F"/>
    <w:rsid w:val="00C60B6C"/>
    <w:rsid w:val="00C610F5"/>
    <w:rsid w:val="00C61941"/>
    <w:rsid w:val="00C66A58"/>
    <w:rsid w:val="00C66D38"/>
    <w:rsid w:val="00C7023E"/>
    <w:rsid w:val="00C733E0"/>
    <w:rsid w:val="00C73F8C"/>
    <w:rsid w:val="00C747EB"/>
    <w:rsid w:val="00C74E06"/>
    <w:rsid w:val="00C76B32"/>
    <w:rsid w:val="00C92BF7"/>
    <w:rsid w:val="00C930D9"/>
    <w:rsid w:val="00C93CFB"/>
    <w:rsid w:val="00C93D7E"/>
    <w:rsid w:val="00C94084"/>
    <w:rsid w:val="00C955E6"/>
    <w:rsid w:val="00CA1387"/>
    <w:rsid w:val="00CA1658"/>
    <w:rsid w:val="00CA25A7"/>
    <w:rsid w:val="00CA386C"/>
    <w:rsid w:val="00CA3AF2"/>
    <w:rsid w:val="00CA42C4"/>
    <w:rsid w:val="00CA464D"/>
    <w:rsid w:val="00CA52FB"/>
    <w:rsid w:val="00CA58B3"/>
    <w:rsid w:val="00CA64A5"/>
    <w:rsid w:val="00CB204B"/>
    <w:rsid w:val="00CB7886"/>
    <w:rsid w:val="00CC0783"/>
    <w:rsid w:val="00CC1538"/>
    <w:rsid w:val="00CC5ED5"/>
    <w:rsid w:val="00CC6841"/>
    <w:rsid w:val="00CC69B3"/>
    <w:rsid w:val="00CD3548"/>
    <w:rsid w:val="00CD4FF3"/>
    <w:rsid w:val="00CD654E"/>
    <w:rsid w:val="00CD6F29"/>
    <w:rsid w:val="00CD7463"/>
    <w:rsid w:val="00CE02BF"/>
    <w:rsid w:val="00CE3A66"/>
    <w:rsid w:val="00CE6424"/>
    <w:rsid w:val="00CF184E"/>
    <w:rsid w:val="00CF251F"/>
    <w:rsid w:val="00CF32AF"/>
    <w:rsid w:val="00CF5763"/>
    <w:rsid w:val="00CF69BE"/>
    <w:rsid w:val="00CF7BBC"/>
    <w:rsid w:val="00D02E88"/>
    <w:rsid w:val="00D0353A"/>
    <w:rsid w:val="00D041A1"/>
    <w:rsid w:val="00D05DD6"/>
    <w:rsid w:val="00D118DA"/>
    <w:rsid w:val="00D11F5D"/>
    <w:rsid w:val="00D12F98"/>
    <w:rsid w:val="00D14825"/>
    <w:rsid w:val="00D15E40"/>
    <w:rsid w:val="00D1611B"/>
    <w:rsid w:val="00D161B4"/>
    <w:rsid w:val="00D16915"/>
    <w:rsid w:val="00D16C03"/>
    <w:rsid w:val="00D21096"/>
    <w:rsid w:val="00D21866"/>
    <w:rsid w:val="00D27D8F"/>
    <w:rsid w:val="00D30E08"/>
    <w:rsid w:val="00D316F1"/>
    <w:rsid w:val="00D33F44"/>
    <w:rsid w:val="00D35860"/>
    <w:rsid w:val="00D371B8"/>
    <w:rsid w:val="00D402F3"/>
    <w:rsid w:val="00D41A01"/>
    <w:rsid w:val="00D41AAC"/>
    <w:rsid w:val="00D4218B"/>
    <w:rsid w:val="00D4251C"/>
    <w:rsid w:val="00D44D4F"/>
    <w:rsid w:val="00D45408"/>
    <w:rsid w:val="00D4779F"/>
    <w:rsid w:val="00D47B68"/>
    <w:rsid w:val="00D53096"/>
    <w:rsid w:val="00D533A8"/>
    <w:rsid w:val="00D54FAC"/>
    <w:rsid w:val="00D559D6"/>
    <w:rsid w:val="00D5714A"/>
    <w:rsid w:val="00D608FC"/>
    <w:rsid w:val="00D660C4"/>
    <w:rsid w:val="00D70C96"/>
    <w:rsid w:val="00D72B3A"/>
    <w:rsid w:val="00D76491"/>
    <w:rsid w:val="00D77CAD"/>
    <w:rsid w:val="00D810F6"/>
    <w:rsid w:val="00D8186C"/>
    <w:rsid w:val="00D83A9C"/>
    <w:rsid w:val="00D83F83"/>
    <w:rsid w:val="00D8500C"/>
    <w:rsid w:val="00D85BED"/>
    <w:rsid w:val="00D87978"/>
    <w:rsid w:val="00D9178F"/>
    <w:rsid w:val="00D94CF7"/>
    <w:rsid w:val="00D9588E"/>
    <w:rsid w:val="00D96D1F"/>
    <w:rsid w:val="00D975A2"/>
    <w:rsid w:val="00D97E2B"/>
    <w:rsid w:val="00DA2AFC"/>
    <w:rsid w:val="00DA2E0D"/>
    <w:rsid w:val="00DA4035"/>
    <w:rsid w:val="00DA40C9"/>
    <w:rsid w:val="00DA462D"/>
    <w:rsid w:val="00DA5536"/>
    <w:rsid w:val="00DA6E05"/>
    <w:rsid w:val="00DA79C0"/>
    <w:rsid w:val="00DB2021"/>
    <w:rsid w:val="00DB51A4"/>
    <w:rsid w:val="00DC076A"/>
    <w:rsid w:val="00DC0CCF"/>
    <w:rsid w:val="00DC24C9"/>
    <w:rsid w:val="00DC3FA6"/>
    <w:rsid w:val="00DC4633"/>
    <w:rsid w:val="00DC54C6"/>
    <w:rsid w:val="00DC64D4"/>
    <w:rsid w:val="00DC6603"/>
    <w:rsid w:val="00DC68F1"/>
    <w:rsid w:val="00DC6A66"/>
    <w:rsid w:val="00DD0A09"/>
    <w:rsid w:val="00DD101A"/>
    <w:rsid w:val="00DD1F79"/>
    <w:rsid w:val="00DE1D85"/>
    <w:rsid w:val="00DE1F54"/>
    <w:rsid w:val="00DE348B"/>
    <w:rsid w:val="00DE3BC3"/>
    <w:rsid w:val="00DE3F63"/>
    <w:rsid w:val="00DE551D"/>
    <w:rsid w:val="00DE5DAD"/>
    <w:rsid w:val="00DE5EBE"/>
    <w:rsid w:val="00DE7D18"/>
    <w:rsid w:val="00DF16BA"/>
    <w:rsid w:val="00DF4EAD"/>
    <w:rsid w:val="00DF50D0"/>
    <w:rsid w:val="00DF5C32"/>
    <w:rsid w:val="00DF6076"/>
    <w:rsid w:val="00E01268"/>
    <w:rsid w:val="00E015CE"/>
    <w:rsid w:val="00E01B31"/>
    <w:rsid w:val="00E02373"/>
    <w:rsid w:val="00E02F11"/>
    <w:rsid w:val="00E046AB"/>
    <w:rsid w:val="00E04B11"/>
    <w:rsid w:val="00E04E1D"/>
    <w:rsid w:val="00E075B5"/>
    <w:rsid w:val="00E113DA"/>
    <w:rsid w:val="00E16B9B"/>
    <w:rsid w:val="00E17844"/>
    <w:rsid w:val="00E20503"/>
    <w:rsid w:val="00E232C0"/>
    <w:rsid w:val="00E23B69"/>
    <w:rsid w:val="00E32BE7"/>
    <w:rsid w:val="00E344DE"/>
    <w:rsid w:val="00E41494"/>
    <w:rsid w:val="00E41FC1"/>
    <w:rsid w:val="00E42B91"/>
    <w:rsid w:val="00E43192"/>
    <w:rsid w:val="00E4339A"/>
    <w:rsid w:val="00E50826"/>
    <w:rsid w:val="00E53241"/>
    <w:rsid w:val="00E54D27"/>
    <w:rsid w:val="00E60B03"/>
    <w:rsid w:val="00E60DD5"/>
    <w:rsid w:val="00E613E2"/>
    <w:rsid w:val="00E622B8"/>
    <w:rsid w:val="00E66801"/>
    <w:rsid w:val="00E66846"/>
    <w:rsid w:val="00E67488"/>
    <w:rsid w:val="00E70A0B"/>
    <w:rsid w:val="00E70AC1"/>
    <w:rsid w:val="00E73877"/>
    <w:rsid w:val="00E7574E"/>
    <w:rsid w:val="00E77715"/>
    <w:rsid w:val="00E81CB9"/>
    <w:rsid w:val="00E81DC5"/>
    <w:rsid w:val="00E87899"/>
    <w:rsid w:val="00E90045"/>
    <w:rsid w:val="00E90BDA"/>
    <w:rsid w:val="00E915E4"/>
    <w:rsid w:val="00E91CBE"/>
    <w:rsid w:val="00E91DD5"/>
    <w:rsid w:val="00E9381F"/>
    <w:rsid w:val="00E94665"/>
    <w:rsid w:val="00E94BB2"/>
    <w:rsid w:val="00E95F08"/>
    <w:rsid w:val="00E979C6"/>
    <w:rsid w:val="00EA0203"/>
    <w:rsid w:val="00EA1807"/>
    <w:rsid w:val="00EA2307"/>
    <w:rsid w:val="00EA284A"/>
    <w:rsid w:val="00EA3625"/>
    <w:rsid w:val="00EA4CB3"/>
    <w:rsid w:val="00EA5937"/>
    <w:rsid w:val="00EA5DA8"/>
    <w:rsid w:val="00EB070A"/>
    <w:rsid w:val="00EB106C"/>
    <w:rsid w:val="00EB3304"/>
    <w:rsid w:val="00EB538F"/>
    <w:rsid w:val="00EC1107"/>
    <w:rsid w:val="00EC2CA4"/>
    <w:rsid w:val="00EC5CBF"/>
    <w:rsid w:val="00EC64F0"/>
    <w:rsid w:val="00EC67E9"/>
    <w:rsid w:val="00ED25D2"/>
    <w:rsid w:val="00ED2B66"/>
    <w:rsid w:val="00ED2F7B"/>
    <w:rsid w:val="00ED4E83"/>
    <w:rsid w:val="00ED4F2A"/>
    <w:rsid w:val="00ED6F2F"/>
    <w:rsid w:val="00EE0FBE"/>
    <w:rsid w:val="00EE1540"/>
    <w:rsid w:val="00EE1EB5"/>
    <w:rsid w:val="00EE38C1"/>
    <w:rsid w:val="00EE4067"/>
    <w:rsid w:val="00EF5081"/>
    <w:rsid w:val="00EF62F8"/>
    <w:rsid w:val="00EF7745"/>
    <w:rsid w:val="00F00A12"/>
    <w:rsid w:val="00F010AF"/>
    <w:rsid w:val="00F044A0"/>
    <w:rsid w:val="00F06ECA"/>
    <w:rsid w:val="00F070CB"/>
    <w:rsid w:val="00F10490"/>
    <w:rsid w:val="00F12012"/>
    <w:rsid w:val="00F125C4"/>
    <w:rsid w:val="00F13620"/>
    <w:rsid w:val="00F14291"/>
    <w:rsid w:val="00F14563"/>
    <w:rsid w:val="00F15B20"/>
    <w:rsid w:val="00F15B5F"/>
    <w:rsid w:val="00F16302"/>
    <w:rsid w:val="00F17193"/>
    <w:rsid w:val="00F179DC"/>
    <w:rsid w:val="00F21444"/>
    <w:rsid w:val="00F30D00"/>
    <w:rsid w:val="00F30EB9"/>
    <w:rsid w:val="00F30EFC"/>
    <w:rsid w:val="00F34D80"/>
    <w:rsid w:val="00F3719E"/>
    <w:rsid w:val="00F37827"/>
    <w:rsid w:val="00F40220"/>
    <w:rsid w:val="00F4221D"/>
    <w:rsid w:val="00F4306E"/>
    <w:rsid w:val="00F44C6A"/>
    <w:rsid w:val="00F45625"/>
    <w:rsid w:val="00F46133"/>
    <w:rsid w:val="00F5058D"/>
    <w:rsid w:val="00F50D1C"/>
    <w:rsid w:val="00F51152"/>
    <w:rsid w:val="00F526AA"/>
    <w:rsid w:val="00F561F0"/>
    <w:rsid w:val="00F60CA3"/>
    <w:rsid w:val="00F61E63"/>
    <w:rsid w:val="00F6207B"/>
    <w:rsid w:val="00F622EF"/>
    <w:rsid w:val="00F623CA"/>
    <w:rsid w:val="00F62AD1"/>
    <w:rsid w:val="00F64AB9"/>
    <w:rsid w:val="00F67773"/>
    <w:rsid w:val="00F7175A"/>
    <w:rsid w:val="00F71FA7"/>
    <w:rsid w:val="00F74350"/>
    <w:rsid w:val="00F74E79"/>
    <w:rsid w:val="00F7626B"/>
    <w:rsid w:val="00F762CE"/>
    <w:rsid w:val="00F77CE0"/>
    <w:rsid w:val="00F812A5"/>
    <w:rsid w:val="00F81CCC"/>
    <w:rsid w:val="00F84081"/>
    <w:rsid w:val="00F8454E"/>
    <w:rsid w:val="00F8523B"/>
    <w:rsid w:val="00F8660D"/>
    <w:rsid w:val="00F9203F"/>
    <w:rsid w:val="00F92A65"/>
    <w:rsid w:val="00F958BF"/>
    <w:rsid w:val="00FA065F"/>
    <w:rsid w:val="00FA081D"/>
    <w:rsid w:val="00FA159A"/>
    <w:rsid w:val="00FA1CDF"/>
    <w:rsid w:val="00FA3829"/>
    <w:rsid w:val="00FA4B82"/>
    <w:rsid w:val="00FA4C87"/>
    <w:rsid w:val="00FA4E67"/>
    <w:rsid w:val="00FA53CD"/>
    <w:rsid w:val="00FA6610"/>
    <w:rsid w:val="00FB1294"/>
    <w:rsid w:val="00FB6D34"/>
    <w:rsid w:val="00FB7C89"/>
    <w:rsid w:val="00FB7D1A"/>
    <w:rsid w:val="00FC10F6"/>
    <w:rsid w:val="00FC4B73"/>
    <w:rsid w:val="00FC4CCE"/>
    <w:rsid w:val="00FC4E1B"/>
    <w:rsid w:val="00FC534B"/>
    <w:rsid w:val="00FC5A15"/>
    <w:rsid w:val="00FC6CDF"/>
    <w:rsid w:val="00FC6F03"/>
    <w:rsid w:val="00FC712F"/>
    <w:rsid w:val="00FC7A2A"/>
    <w:rsid w:val="00FD1BCD"/>
    <w:rsid w:val="00FD1EA1"/>
    <w:rsid w:val="00FD2D52"/>
    <w:rsid w:val="00FD5B25"/>
    <w:rsid w:val="00FD5E1B"/>
    <w:rsid w:val="00FD6EDF"/>
    <w:rsid w:val="00FD707E"/>
    <w:rsid w:val="00FD72AE"/>
    <w:rsid w:val="00FE05CB"/>
    <w:rsid w:val="00FE3C3C"/>
    <w:rsid w:val="00FE4A7A"/>
    <w:rsid w:val="00FE599F"/>
    <w:rsid w:val="00FF08B2"/>
    <w:rsid w:val="00FF25D0"/>
    <w:rsid w:val="00FF3D1D"/>
    <w:rsid w:val="00FF55F0"/>
    <w:rsid w:val="00FF6303"/>
    <w:rsid w:val="043EB550"/>
    <w:rsid w:val="05216DA3"/>
    <w:rsid w:val="0AE17E7C"/>
    <w:rsid w:val="0B44368C"/>
    <w:rsid w:val="0D415938"/>
    <w:rsid w:val="0F7EC8F4"/>
    <w:rsid w:val="11480CAB"/>
    <w:rsid w:val="155BBABB"/>
    <w:rsid w:val="1B232B78"/>
    <w:rsid w:val="1CDD4BDC"/>
    <w:rsid w:val="2E748105"/>
    <w:rsid w:val="36E883BF"/>
    <w:rsid w:val="3BD91F36"/>
    <w:rsid w:val="3D7E335B"/>
    <w:rsid w:val="3E5C6357"/>
    <w:rsid w:val="3ECAA281"/>
    <w:rsid w:val="404AE2CC"/>
    <w:rsid w:val="40B482EE"/>
    <w:rsid w:val="40F6D5BB"/>
    <w:rsid w:val="44B382D0"/>
    <w:rsid w:val="45A81593"/>
    <w:rsid w:val="470F4FAD"/>
    <w:rsid w:val="482F5611"/>
    <w:rsid w:val="48E445A8"/>
    <w:rsid w:val="4CD191E1"/>
    <w:rsid w:val="4D104AC2"/>
    <w:rsid w:val="4E88391C"/>
    <w:rsid w:val="51339739"/>
    <w:rsid w:val="528B22B9"/>
    <w:rsid w:val="56CAFFD1"/>
    <w:rsid w:val="56F130D9"/>
    <w:rsid w:val="5E347864"/>
    <w:rsid w:val="61896C1D"/>
    <w:rsid w:val="61A9C9A2"/>
    <w:rsid w:val="63B773DE"/>
    <w:rsid w:val="64BB28D3"/>
    <w:rsid w:val="67F1F599"/>
    <w:rsid w:val="682D04D1"/>
    <w:rsid w:val="68F9B97E"/>
    <w:rsid w:val="69AA3999"/>
    <w:rsid w:val="6D92EE12"/>
    <w:rsid w:val="6F0E1FCD"/>
    <w:rsid w:val="7413EB1D"/>
    <w:rsid w:val="788482CE"/>
    <w:rsid w:val="7D616E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0E2A01"/>
  <w15:docId w15:val="{741A60A5-2679-48AD-BAF0-1164F2EC4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A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Normal"/>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iPriority w:val="99"/>
    <w:semiHidden/>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semiHidden/>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paragraph" w:styleId="BodyTextIndent">
    <w:name w:val="Body Text Indent"/>
    <w:basedOn w:val="Normal"/>
    <w:link w:val="BodyTextIndentChar"/>
    <w:rsid w:val="0080221D"/>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80221D"/>
    <w:rPr>
      <w:rFonts w:ascii="Times New Roman" w:eastAsia="Times New Roman" w:hAnsi="Times New Roman" w:cs="Times New Roman"/>
      <w:sz w:val="24"/>
      <w:szCs w:val="24"/>
    </w:rPr>
  </w:style>
  <w:style w:type="paragraph" w:styleId="NormalWeb">
    <w:name w:val="Normal (Web)"/>
    <w:basedOn w:val="Normal"/>
    <w:uiPriority w:val="99"/>
    <w:unhideWhenUsed/>
    <w:rsid w:val="004002F4"/>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Revision">
    <w:name w:val="Revision"/>
    <w:hidden/>
    <w:uiPriority w:val="99"/>
    <w:semiHidden/>
    <w:rsid w:val="00504A73"/>
    <w:pPr>
      <w:spacing w:after="0" w:line="240" w:lineRule="auto"/>
    </w:pPr>
  </w:style>
  <w:style w:type="paragraph" w:styleId="EndnoteText">
    <w:name w:val="endnote text"/>
    <w:basedOn w:val="Normal"/>
    <w:link w:val="EndnoteTextChar"/>
    <w:uiPriority w:val="99"/>
    <w:semiHidden/>
    <w:unhideWhenUsed/>
    <w:rsid w:val="0096617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66176"/>
    <w:rPr>
      <w:sz w:val="20"/>
      <w:szCs w:val="20"/>
    </w:rPr>
  </w:style>
  <w:style w:type="character" w:styleId="EndnoteReference">
    <w:name w:val="endnote reference"/>
    <w:basedOn w:val="DefaultParagraphFont"/>
    <w:uiPriority w:val="99"/>
    <w:semiHidden/>
    <w:unhideWhenUsed/>
    <w:rsid w:val="00966176"/>
    <w:rPr>
      <w:vertAlign w:val="superscript"/>
    </w:rPr>
  </w:style>
  <w:style w:type="character" w:styleId="UnresolvedMention">
    <w:name w:val="Unresolved Mention"/>
    <w:basedOn w:val="DefaultParagraphFont"/>
    <w:uiPriority w:val="99"/>
    <w:semiHidden/>
    <w:unhideWhenUsed/>
    <w:rsid w:val="003D4C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693108">
      <w:bodyDiv w:val="1"/>
      <w:marLeft w:val="0"/>
      <w:marRight w:val="0"/>
      <w:marTop w:val="0"/>
      <w:marBottom w:val="0"/>
      <w:divBdr>
        <w:top w:val="none" w:sz="0" w:space="0" w:color="auto"/>
        <w:left w:val="none" w:sz="0" w:space="0" w:color="auto"/>
        <w:bottom w:val="none" w:sz="0" w:space="0" w:color="auto"/>
        <w:right w:val="none" w:sz="0" w:space="0" w:color="auto"/>
      </w:divBdr>
    </w:div>
    <w:div w:id="531261681">
      <w:bodyDiv w:val="1"/>
      <w:marLeft w:val="0"/>
      <w:marRight w:val="0"/>
      <w:marTop w:val="0"/>
      <w:marBottom w:val="0"/>
      <w:divBdr>
        <w:top w:val="none" w:sz="0" w:space="0" w:color="auto"/>
        <w:left w:val="none" w:sz="0" w:space="0" w:color="auto"/>
        <w:bottom w:val="none" w:sz="0" w:space="0" w:color="auto"/>
        <w:right w:val="none" w:sz="0" w:space="0" w:color="auto"/>
      </w:divBdr>
    </w:div>
    <w:div w:id="900210084">
      <w:bodyDiv w:val="1"/>
      <w:marLeft w:val="0"/>
      <w:marRight w:val="0"/>
      <w:marTop w:val="0"/>
      <w:marBottom w:val="0"/>
      <w:divBdr>
        <w:top w:val="none" w:sz="0" w:space="0" w:color="auto"/>
        <w:left w:val="none" w:sz="0" w:space="0" w:color="auto"/>
        <w:bottom w:val="none" w:sz="0" w:space="0" w:color="auto"/>
        <w:right w:val="none" w:sz="0" w:space="0" w:color="auto"/>
      </w:divBdr>
    </w:div>
    <w:div w:id="1784958064">
      <w:bodyDiv w:val="1"/>
      <w:marLeft w:val="0"/>
      <w:marRight w:val="0"/>
      <w:marTop w:val="0"/>
      <w:marBottom w:val="0"/>
      <w:divBdr>
        <w:top w:val="none" w:sz="0" w:space="0" w:color="auto"/>
        <w:left w:val="none" w:sz="0" w:space="0" w:color="auto"/>
        <w:bottom w:val="none" w:sz="0" w:space="0" w:color="auto"/>
        <w:right w:val="none" w:sz="0" w:space="0" w:color="auto"/>
      </w:divBdr>
    </w:div>
    <w:div w:id="182481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egistrucentras.lt/jar/p/index.php" TargetMode="External"/><Relationship Id="rId18" Type="http://schemas.openxmlformats.org/officeDocument/2006/relationships/hyperlink" Target="http://www.am.l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draudejai.sodra.lt/draudeju_viesi_duomenys/" TargetMode="External"/><Relationship Id="rId17" Type="http://schemas.openxmlformats.org/officeDocument/2006/relationships/hyperlink" Target="http://www.spsc.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psc.lt/registra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www.spsc.lt/registrai"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vmi.lt/cms/informacija-apie-mokesciu-moketojus"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4" ma:contentTypeDescription="Kurkite naują dokumentą." ma:contentTypeScope="" ma:versionID="b695a9967750b3a551679fdbc0d55fd8">
  <xsd:schema xmlns:xsd="http://www.w3.org/2001/XMLSchema" xmlns:xs="http://www.w3.org/2001/XMLSchema" xmlns:p="http://schemas.microsoft.com/office/2006/metadata/properties" xmlns:ns2="21723750-963b-404e-9ae7-6855eaff11fa" targetNamespace="http://schemas.microsoft.com/office/2006/metadata/properties" ma:root="true" ma:fieldsID="6a39d33cf8ea8f4f45c6265c441e981c" ns2:_="">
    <xsd:import namespace="21723750-963b-404e-9ae7-6855eaff11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F3E4D4-A949-418F-98A8-0AAF2DF313E2}">
  <ds:schemaRefs>
    <ds:schemaRef ds:uri="http://schemas.openxmlformats.org/officeDocument/2006/bibliography"/>
  </ds:schemaRefs>
</ds:datastoreItem>
</file>

<file path=customXml/itemProps2.xml><?xml version="1.0" encoding="utf-8"?>
<ds:datastoreItem xmlns:ds="http://schemas.openxmlformats.org/officeDocument/2006/customXml" ds:itemID="{5B743912-8F70-4B21-A570-49D69C0BCE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56C22E-1130-40CF-A8B9-301450501512}">
  <ds:schemaRefs>
    <ds:schemaRef ds:uri="http://schemas.microsoft.com/sharepoint/v3/contenttype/forms"/>
  </ds:schemaRefs>
</ds:datastoreItem>
</file>

<file path=customXml/itemProps4.xml><?xml version="1.0" encoding="utf-8"?>
<ds:datastoreItem xmlns:ds="http://schemas.openxmlformats.org/officeDocument/2006/customXml" ds:itemID="{5418F664-F4C4-46D7-B021-7EFD7483C819}">
  <ds:schemaRefs>
    <ds:schemaRef ds:uri="http://schemas.openxmlformats.org/officeDocument/2006/bibliography"/>
  </ds:schemaRefs>
</ds:datastoreItem>
</file>

<file path=customXml/itemProps5.xml><?xml version="1.0" encoding="utf-8"?>
<ds:datastoreItem xmlns:ds="http://schemas.openxmlformats.org/officeDocument/2006/customXml" ds:itemID="{71112681-2D7A-414C-8ED2-63BC7F230E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14</Pages>
  <Words>5285</Words>
  <Characters>30128</Characters>
  <Application>Microsoft Office Word</Application>
  <DocSecurity>0</DocSecurity>
  <Lines>251</Lines>
  <Paragraphs>70</Paragraphs>
  <ScaleCrop>false</ScaleCrop>
  <Company/>
  <LinksUpToDate>false</LinksUpToDate>
  <CharactersWithSpaces>35343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Ugnė Andriuškevičiūtė</cp:lastModifiedBy>
  <cp:revision>115</cp:revision>
  <dcterms:created xsi:type="dcterms:W3CDTF">2020-06-08T17:19:00Z</dcterms:created>
  <dcterms:modified xsi:type="dcterms:W3CDTF">2025-02-16T13:17:00Z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2020-02-24T11:58:35.4235636Z</vt:lpwstr>
  </property>
  <property fmtid="{D5CDD505-2E9C-101B-9397-08002B2CF9AE}" pid="5" name="MSIP_Label_cfcb905c-755b-4fd4-bd20-0d682d4f1d27_Name">
    <vt:lpwstr>General</vt:lpwstr>
  </property>
  <property fmtid="{D5CDD505-2E9C-101B-9397-08002B2CF9AE}" pid="6" name="MSIP_Label_cfcb905c-755b-4fd4-bd20-0d682d4f1d27_ActionId">
    <vt:lpwstr>35e89df5-27a5-4763-9fd3-c278dfb2273d</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0x01010001AFAFC2E955D144ACEF2145959DA43F</vt:lpwstr>
  </property>
</Properties>
</file>